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19" w:rsidRPr="00E14119" w:rsidRDefault="00E14119" w:rsidP="00E14119">
      <w:pPr>
        <w:pStyle w:val="1"/>
        <w:spacing w:beforeLines="0" w:before="0"/>
      </w:pPr>
      <w:bookmarkStart w:id="0" w:name="_GoBack"/>
      <w:bookmarkEnd w:id="0"/>
      <w:r w:rsidRPr="00E14119">
        <w:rPr>
          <w:rFonts w:hint="eastAsia"/>
        </w:rPr>
        <w:t>附件2</w:t>
      </w:r>
    </w:p>
    <w:p w:rsidR="00E14119" w:rsidRPr="004F632B" w:rsidRDefault="00E14119" w:rsidP="00E14119">
      <w:pPr>
        <w:ind w:firstLine="640"/>
        <w:jc w:val="center"/>
        <w:rPr>
          <w:rFonts w:ascii="黑体" w:eastAsia="黑体" w:hAnsi="黑体"/>
          <w:sz w:val="32"/>
          <w:szCs w:val="32"/>
        </w:rPr>
      </w:pPr>
      <w:r w:rsidRPr="004F632B">
        <w:rPr>
          <w:rFonts w:ascii="黑体" w:eastAsia="黑体" w:hAnsi="黑体" w:hint="eastAsia"/>
          <w:sz w:val="32"/>
          <w:szCs w:val="32"/>
        </w:rPr>
        <w:t>“成长期”</w:t>
      </w:r>
      <w:r>
        <w:rPr>
          <w:rFonts w:ascii="黑体" w:eastAsia="黑体" w:hAnsi="黑体" w:hint="eastAsia"/>
          <w:sz w:val="32"/>
          <w:szCs w:val="32"/>
        </w:rPr>
        <w:t>研究院评价</w:t>
      </w:r>
      <w:r w:rsidRPr="004F632B">
        <w:rPr>
          <w:rFonts w:ascii="黑体" w:eastAsia="黑体" w:hAnsi="黑体" w:hint="eastAsia"/>
          <w:sz w:val="32"/>
          <w:szCs w:val="32"/>
        </w:rPr>
        <w:t>指标体系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30"/>
        <w:gridCol w:w="958"/>
        <w:gridCol w:w="980"/>
        <w:gridCol w:w="980"/>
        <w:gridCol w:w="1692"/>
      </w:tblGrid>
      <w:tr w:rsidR="00E14119" w:rsidTr="00E14119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19" w:rsidRPr="002033AB" w:rsidRDefault="00E14119" w:rsidP="00E14119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黑体" w:eastAsia="黑体" w:hAnsi="黑体"/>
                <w:kern w:val="0"/>
                <w:sz w:val="24"/>
              </w:rPr>
            </w:pPr>
            <w:r w:rsidRPr="002033AB">
              <w:rPr>
                <w:rFonts w:ascii="黑体" w:eastAsia="黑体" w:hAnsi="黑体" w:hint="eastAsia"/>
                <w:kern w:val="0"/>
                <w:sz w:val="24"/>
              </w:rPr>
              <w:t>一级指标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2033AB" w:rsidRDefault="00E14119" w:rsidP="00E14119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512D30">
              <w:rPr>
                <w:rFonts w:ascii="黑体" w:eastAsia="黑体" w:hAnsi="黑体" w:hint="eastAsia"/>
                <w:kern w:val="0"/>
                <w:sz w:val="24"/>
              </w:rPr>
              <w:t>二级指标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FE2F3B" w:rsidRDefault="00E14119" w:rsidP="00E14119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FE2F3B">
              <w:rPr>
                <w:rFonts w:ascii="黑体" w:eastAsia="黑体" w:hAnsi="黑体" w:hint="eastAsia"/>
                <w:kern w:val="0"/>
                <w:sz w:val="24"/>
              </w:rPr>
              <w:t>权重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FE2F3B" w:rsidRDefault="00E14119" w:rsidP="00E14119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信息来源</w:t>
            </w:r>
          </w:p>
        </w:tc>
      </w:tr>
      <w:tr w:rsidR="00E14119" w:rsidTr="00E14119">
        <w:trPr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2033AB" w:rsidRDefault="00E14119" w:rsidP="00E14119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5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512D30" w:rsidRDefault="00E14119" w:rsidP="00E14119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FE2F3B" w:rsidRDefault="00E14119" w:rsidP="00E14119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研发创新类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FE2F3B" w:rsidRDefault="00E14119" w:rsidP="00E14119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成果转化类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FE2F3B" w:rsidRDefault="00E14119" w:rsidP="00E14119">
            <w:pPr>
              <w:adjustRightInd w:val="0"/>
              <w:snapToGrid w:val="0"/>
              <w:spacing w:line="320" w:lineRule="exact"/>
              <w:ind w:firstLineChars="0" w:firstLine="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企业孵化类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19" w:rsidRDefault="00E14119" w:rsidP="00E14119">
            <w:pPr>
              <w:adjustRightInd w:val="0"/>
              <w:snapToGrid w:val="0"/>
              <w:spacing w:line="320" w:lineRule="exact"/>
              <w:ind w:firstLine="480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14119" w:rsidTr="00E14119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19" w:rsidRPr="008D5DF2" w:rsidDel="0055122A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创新能力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19" w:rsidRPr="001F7AEE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创新</w:t>
            </w:r>
            <w:r w:rsidRPr="001F7AEE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定位</w:t>
            </w:r>
          </w:p>
          <w:p w:rsidR="00E14119" w:rsidRPr="001F7AEE" w:rsidRDefault="00E14119" w:rsidP="00E14119">
            <w:pPr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研究方向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明确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，与宁波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产业发展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的匹配度。</w:t>
            </w:r>
          </w:p>
          <w:p w:rsidR="00E14119" w:rsidRPr="001F7AEE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创新</w:t>
            </w:r>
            <w:r w:rsidRPr="001F7AEE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条件</w:t>
            </w:r>
          </w:p>
          <w:p w:rsidR="00E14119" w:rsidRPr="001F7AEE" w:rsidRDefault="00E14119" w:rsidP="00E14119">
            <w:pPr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创新带头人和科研骨干，研究团队素质水平；</w:t>
            </w:r>
          </w:p>
          <w:p w:rsidR="00E14119" w:rsidRPr="001F7AEE" w:rsidRDefault="00E14119" w:rsidP="00E14119">
            <w:pPr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研发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设备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数量及原值，</w:t>
            </w:r>
            <w:r w:rsidRPr="006B042F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平台建设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与研究需求的匹配度。</w:t>
            </w:r>
          </w:p>
          <w:p w:rsidR="00E14119" w:rsidRPr="001F7AEE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创新</w:t>
            </w:r>
            <w:r w:rsidRPr="001F7AEE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活动</w:t>
            </w:r>
          </w:p>
          <w:p w:rsidR="00E14119" w:rsidRDefault="00E14119" w:rsidP="00E14119">
            <w:pPr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核心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关键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技术研发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活动，项目及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经费投入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；</w:t>
            </w:r>
          </w:p>
          <w:p w:rsidR="00E14119" w:rsidRPr="001F7AEE" w:rsidRDefault="00E14119" w:rsidP="00E14119">
            <w:pPr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承担宁波市科技计划情况。</w:t>
            </w:r>
          </w:p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创新产出</w:t>
            </w:r>
          </w:p>
          <w:p w:rsidR="00E14119" w:rsidRPr="00FE2F3B" w:rsidRDefault="00E14119" w:rsidP="00E14119">
            <w:pPr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知识产权，重大技术装备，创新产品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等。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Del="00E029E8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40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20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2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自评价报告</w:t>
            </w:r>
          </w:p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答辩信息</w:t>
            </w:r>
          </w:p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现场考察</w:t>
            </w:r>
          </w:p>
          <w:p w:rsidR="00E14119" w:rsidRPr="00DB405F" w:rsidDel="006E2EBC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专家评议</w:t>
            </w:r>
          </w:p>
        </w:tc>
      </w:tr>
      <w:tr w:rsidR="00E14119" w:rsidTr="00E14119">
        <w:trPr>
          <w:trHeight w:val="62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9" w:rsidRPr="008D5DF2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产业带动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成果转移转化</w:t>
            </w:r>
          </w:p>
          <w:p w:rsidR="00E14119" w:rsidRPr="00692DA0" w:rsidRDefault="00E14119" w:rsidP="00E14119">
            <w:pPr>
              <w:tabs>
                <w:tab w:val="left" w:pos="354"/>
              </w:tabs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kern w:val="0"/>
                <w:szCs w:val="21"/>
              </w:rPr>
            </w:pPr>
            <w:r w:rsidRPr="00692DA0">
              <w:rPr>
                <w:rFonts w:ascii="仿宋_GB2312" w:eastAsia="仿宋_GB2312" w:hAnsi="Times New Roman" w:hint="eastAsia"/>
                <w:kern w:val="0"/>
                <w:szCs w:val="21"/>
              </w:rPr>
              <w:t>“四技”服务，技术成果示范应用。</w:t>
            </w:r>
          </w:p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企业孵化</w:t>
            </w:r>
          </w:p>
          <w:p w:rsidR="00E14119" w:rsidRDefault="00E14119" w:rsidP="00E14119">
            <w:pPr>
              <w:tabs>
                <w:tab w:val="left" w:pos="354"/>
              </w:tabs>
              <w:spacing w:line="320" w:lineRule="exact"/>
              <w:ind w:left="-94" w:firstLineChars="205" w:firstLine="615"/>
              <w:rPr>
                <w:rFonts w:ascii="仿宋_GB2312" w:eastAsia="仿宋_GB2312" w:hAnsi="Times New Roman"/>
                <w:kern w:val="0"/>
                <w:szCs w:val="21"/>
              </w:rPr>
            </w:pPr>
            <w:r w:rsidRPr="005666CE">
              <w:rPr>
                <w:rFonts w:ascii="仿宋_GB2312" w:eastAsia="仿宋_GB2312" w:hAnsi="Times New Roman" w:hint="eastAsia"/>
                <w:kern w:val="0"/>
                <w:szCs w:val="21"/>
              </w:rPr>
              <w:t>孵化企业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的数量、质量及效益</w:t>
            </w:r>
            <w:r w:rsidRPr="00F84AEE">
              <w:rPr>
                <w:rFonts w:ascii="仿宋_GB2312" w:eastAsia="仿宋_GB2312" w:hAnsi="Times New Roman" w:hint="eastAsia"/>
                <w:kern w:val="0"/>
                <w:szCs w:val="21"/>
              </w:rPr>
              <w:t>。</w:t>
            </w:r>
          </w:p>
          <w:p w:rsidR="00E14119" w:rsidRPr="001F7AEE" w:rsidRDefault="00E14119" w:rsidP="00E14119">
            <w:pPr>
              <w:numPr>
                <w:ilvl w:val="0"/>
                <w:numId w:val="1"/>
              </w:numPr>
              <w:tabs>
                <w:tab w:val="left" w:pos="340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 w:rsidRPr="001F7AEE"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产业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溢出效应</w:t>
            </w:r>
          </w:p>
          <w:p w:rsidR="00E14119" w:rsidRPr="00A70D27" w:rsidRDefault="00E14119" w:rsidP="00E14119">
            <w:pPr>
              <w:tabs>
                <w:tab w:val="left" w:pos="340"/>
              </w:tabs>
              <w:spacing w:line="320" w:lineRule="exact"/>
              <w:ind w:left="-94" w:firstLineChars="205" w:firstLine="615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宁波优势产业升级改造，新兴产业引领作用。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Del="00E029E8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40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60%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60%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自评价报告</w:t>
            </w:r>
          </w:p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答辩信息</w:t>
            </w:r>
          </w:p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现场考察</w:t>
            </w:r>
          </w:p>
          <w:p w:rsidR="00E14119" w:rsidRPr="00E14119" w:rsidDel="006E2EBC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专家评议</w:t>
            </w:r>
          </w:p>
        </w:tc>
      </w:tr>
      <w:tr w:rsidR="00E14119" w:rsidTr="00E14119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9" w:rsidDel="009E0AED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运行管理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组织管理</w:t>
            </w:r>
          </w:p>
          <w:p w:rsidR="00E14119" w:rsidRPr="001F7AEE" w:rsidRDefault="00E14119" w:rsidP="00E14119">
            <w:pPr>
              <w:spacing w:line="320" w:lineRule="exact"/>
              <w:ind w:left="-94" w:firstLineChars="100" w:firstLine="300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组织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健全性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，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管理团队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建设与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作用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。</w:t>
            </w:r>
          </w:p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制度机制</w:t>
            </w:r>
          </w:p>
          <w:p w:rsidR="00E14119" w:rsidRDefault="00E14119" w:rsidP="00E14119">
            <w:pPr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决策管理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项目管理、人才激励、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产学研合作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、知识产权管理、开放共享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等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制度</w:t>
            </w:r>
            <w:r w:rsidRPr="008D5DF2">
              <w:rPr>
                <w:rFonts w:ascii="仿宋_GB2312" w:eastAsia="仿宋_GB2312" w:hAnsi="Times New Roman"/>
                <w:kern w:val="0"/>
                <w:szCs w:val="21"/>
              </w:rPr>
              <w:t>机制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建设及效果</w:t>
            </w:r>
            <w:r w:rsidRPr="008D5DF2">
              <w:rPr>
                <w:rFonts w:ascii="仿宋_GB2312" w:eastAsia="仿宋_GB2312" w:hAnsi="Times New Roman" w:hint="eastAsia"/>
                <w:kern w:val="0"/>
                <w:szCs w:val="21"/>
              </w:rPr>
              <w:t>。</w:t>
            </w:r>
          </w:p>
          <w:p w:rsidR="00E14119" w:rsidRDefault="00E14119" w:rsidP="00E14119">
            <w:pPr>
              <w:numPr>
                <w:ilvl w:val="0"/>
                <w:numId w:val="1"/>
              </w:numPr>
              <w:tabs>
                <w:tab w:val="left" w:pos="354"/>
              </w:tabs>
              <w:spacing w:line="320" w:lineRule="exact"/>
              <w:ind w:left="34" w:firstLineChars="0" w:firstLine="482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</w:rPr>
              <w:t>运行效益</w:t>
            </w:r>
          </w:p>
          <w:p w:rsidR="00E14119" w:rsidRDefault="00E14119" w:rsidP="00E14119">
            <w:pPr>
              <w:spacing w:line="320" w:lineRule="exact"/>
              <w:ind w:left="34" w:firstLineChars="150" w:firstLine="450"/>
              <w:rPr>
                <w:rFonts w:ascii="仿宋_GB2312" w:eastAsia="仿宋_GB2312" w:hAnsi="Times New Roman"/>
                <w:b/>
                <w:kern w:val="0"/>
                <w:sz w:val="24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资产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状况，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市场化程度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，</w:t>
            </w: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收入增长</w:t>
            </w: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率。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20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20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1F7AEE" w:rsidRDefault="00E14119" w:rsidP="00E14119">
            <w:pPr>
              <w:spacing w:line="320" w:lineRule="exact"/>
              <w:ind w:leftChars="-7" w:left="-3" w:hangingChars="6" w:hanging="18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1F7AEE">
              <w:rPr>
                <w:rFonts w:ascii="仿宋_GB2312" w:eastAsia="仿宋_GB2312" w:hAnsi="Times New Roman" w:hint="eastAsia"/>
                <w:kern w:val="0"/>
                <w:szCs w:val="21"/>
              </w:rPr>
              <w:t>20</w:t>
            </w:r>
            <w:r w:rsidRPr="001F7AEE">
              <w:rPr>
                <w:rFonts w:ascii="仿宋_GB2312" w:eastAsia="仿宋_GB2312" w:hAnsi="Times New Roman"/>
                <w:kern w:val="0"/>
                <w:szCs w:val="21"/>
              </w:rPr>
              <w:t>%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自评价报告</w:t>
            </w:r>
          </w:p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答辩信息</w:t>
            </w:r>
          </w:p>
          <w:p w:rsidR="00E14119" w:rsidRPr="00E14119" w:rsidRDefault="00E14119" w:rsidP="00E14119">
            <w:pPr>
              <w:spacing w:line="320" w:lineRule="exact"/>
              <w:ind w:firstLineChars="0" w:firstLine="0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现场考察</w:t>
            </w:r>
          </w:p>
          <w:p w:rsidR="00E14119" w:rsidRPr="00E14119" w:rsidDel="006E2EBC" w:rsidRDefault="00E14119" w:rsidP="00E14119">
            <w:pPr>
              <w:spacing w:line="320" w:lineRule="exact"/>
              <w:ind w:leftChars="-7" w:left="-7" w:hangingChars="6" w:hanging="14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E14119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专家评议</w:t>
            </w:r>
          </w:p>
        </w:tc>
      </w:tr>
    </w:tbl>
    <w:p w:rsidR="00E14119" w:rsidRDefault="00E14119" w:rsidP="00E14119">
      <w:pPr>
        <w:widowControl/>
        <w:ind w:firstLine="640"/>
        <w:jc w:val="left"/>
        <w:rPr>
          <w:rFonts w:ascii="Times New Roman" w:eastAsia="黑体" w:hAnsi="Times New Roman"/>
          <w:sz w:val="32"/>
        </w:rPr>
      </w:pPr>
    </w:p>
    <w:sectPr w:rsidR="00E14119" w:rsidSect="00FB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00" w:rsidRDefault="00347000" w:rsidP="001510F1">
      <w:pPr>
        <w:spacing w:line="240" w:lineRule="auto"/>
      </w:pPr>
      <w:r>
        <w:separator/>
      </w:r>
    </w:p>
  </w:endnote>
  <w:endnote w:type="continuationSeparator" w:id="0">
    <w:p w:rsidR="00347000" w:rsidRDefault="00347000" w:rsidP="00151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Default="00D92A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548215"/>
      <w:docPartObj>
        <w:docPartGallery w:val="Page Numbers (Bottom of Page)"/>
        <w:docPartUnique/>
      </w:docPartObj>
    </w:sdtPr>
    <w:sdtEndPr/>
    <w:sdtContent>
      <w:p w:rsidR="00D92A20" w:rsidRDefault="00D92A20" w:rsidP="00D92A20">
        <w:pPr>
          <w:pStyle w:val="a5"/>
          <w:adjustRightInd w:val="0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99" w:rsidRPr="002A4C99">
          <w:rPr>
            <w:noProof/>
            <w:lang w:val="zh-CN"/>
          </w:rPr>
          <w:t>7</w:t>
        </w:r>
        <w:r>
          <w:fldChar w:fldCharType="end"/>
        </w:r>
      </w:p>
    </w:sdtContent>
  </w:sdt>
  <w:p w:rsidR="00D92A20" w:rsidRDefault="00D92A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Default="00D92A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00" w:rsidRDefault="00347000" w:rsidP="001510F1">
      <w:pPr>
        <w:spacing w:line="240" w:lineRule="auto"/>
      </w:pPr>
      <w:r>
        <w:separator/>
      </w:r>
    </w:p>
  </w:footnote>
  <w:footnote w:type="continuationSeparator" w:id="0">
    <w:p w:rsidR="00347000" w:rsidRDefault="00347000" w:rsidP="00151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Default="00D92A2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Pr="009F09DF" w:rsidRDefault="00D92A20" w:rsidP="00D92A20">
    <w:pPr>
      <w:ind w:left="60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20" w:rsidRDefault="00D92A20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6E4B"/>
    <w:multiLevelType w:val="singleLevel"/>
    <w:tmpl w:val="59D46E4B"/>
    <w:lvl w:ilvl="0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5E"/>
    <w:rsid w:val="00015917"/>
    <w:rsid w:val="00022967"/>
    <w:rsid w:val="00037ABC"/>
    <w:rsid w:val="0004141C"/>
    <w:rsid w:val="00045BB4"/>
    <w:rsid w:val="00047F29"/>
    <w:rsid w:val="00062897"/>
    <w:rsid w:val="0008146D"/>
    <w:rsid w:val="001004EE"/>
    <w:rsid w:val="00116A49"/>
    <w:rsid w:val="001510F1"/>
    <w:rsid w:val="00151132"/>
    <w:rsid w:val="001C0BCA"/>
    <w:rsid w:val="00204FC9"/>
    <w:rsid w:val="00223A57"/>
    <w:rsid w:val="00225568"/>
    <w:rsid w:val="00233C7B"/>
    <w:rsid w:val="002421EF"/>
    <w:rsid w:val="00263F74"/>
    <w:rsid w:val="00281D83"/>
    <w:rsid w:val="00286C49"/>
    <w:rsid w:val="00291CD9"/>
    <w:rsid w:val="002A3AF1"/>
    <w:rsid w:val="002A4C99"/>
    <w:rsid w:val="002B70B2"/>
    <w:rsid w:val="002E35CE"/>
    <w:rsid w:val="003065AE"/>
    <w:rsid w:val="003265D6"/>
    <w:rsid w:val="00337DB2"/>
    <w:rsid w:val="00347000"/>
    <w:rsid w:val="00360A20"/>
    <w:rsid w:val="00362C63"/>
    <w:rsid w:val="003716B5"/>
    <w:rsid w:val="00384F55"/>
    <w:rsid w:val="00386EF0"/>
    <w:rsid w:val="0039194E"/>
    <w:rsid w:val="0039230F"/>
    <w:rsid w:val="003A18F3"/>
    <w:rsid w:val="003C532F"/>
    <w:rsid w:val="00404790"/>
    <w:rsid w:val="00426A62"/>
    <w:rsid w:val="0044681D"/>
    <w:rsid w:val="00464EC2"/>
    <w:rsid w:val="00495069"/>
    <w:rsid w:val="00495D85"/>
    <w:rsid w:val="004A15B3"/>
    <w:rsid w:val="004A6FA0"/>
    <w:rsid w:val="004B41F6"/>
    <w:rsid w:val="004D23B2"/>
    <w:rsid w:val="004D46CF"/>
    <w:rsid w:val="004F2259"/>
    <w:rsid w:val="00504B4E"/>
    <w:rsid w:val="00510980"/>
    <w:rsid w:val="005244C6"/>
    <w:rsid w:val="00537E46"/>
    <w:rsid w:val="0059467C"/>
    <w:rsid w:val="005A685F"/>
    <w:rsid w:val="005D5CAB"/>
    <w:rsid w:val="005E190A"/>
    <w:rsid w:val="005F3C14"/>
    <w:rsid w:val="006167AA"/>
    <w:rsid w:val="006207E5"/>
    <w:rsid w:val="00656F08"/>
    <w:rsid w:val="00664739"/>
    <w:rsid w:val="00672018"/>
    <w:rsid w:val="00693C92"/>
    <w:rsid w:val="007215A6"/>
    <w:rsid w:val="00725AF1"/>
    <w:rsid w:val="00730905"/>
    <w:rsid w:val="00744220"/>
    <w:rsid w:val="007512F8"/>
    <w:rsid w:val="00774402"/>
    <w:rsid w:val="00786A6A"/>
    <w:rsid w:val="007B316A"/>
    <w:rsid w:val="007C21F0"/>
    <w:rsid w:val="007C5FA6"/>
    <w:rsid w:val="007C7E5C"/>
    <w:rsid w:val="007F22E4"/>
    <w:rsid w:val="00803F3B"/>
    <w:rsid w:val="00820DDD"/>
    <w:rsid w:val="0085310F"/>
    <w:rsid w:val="008634B9"/>
    <w:rsid w:val="0088049C"/>
    <w:rsid w:val="008B1EA7"/>
    <w:rsid w:val="008B5286"/>
    <w:rsid w:val="008C0B4D"/>
    <w:rsid w:val="008D0175"/>
    <w:rsid w:val="008D4860"/>
    <w:rsid w:val="00905682"/>
    <w:rsid w:val="00942C9F"/>
    <w:rsid w:val="009519C4"/>
    <w:rsid w:val="00955F8A"/>
    <w:rsid w:val="009718B3"/>
    <w:rsid w:val="00973B12"/>
    <w:rsid w:val="00984DAB"/>
    <w:rsid w:val="009C3A92"/>
    <w:rsid w:val="009E76C8"/>
    <w:rsid w:val="009F60AB"/>
    <w:rsid w:val="00A02FB6"/>
    <w:rsid w:val="00A15F0C"/>
    <w:rsid w:val="00A31BCD"/>
    <w:rsid w:val="00A97117"/>
    <w:rsid w:val="00B2669F"/>
    <w:rsid w:val="00B346E7"/>
    <w:rsid w:val="00B82185"/>
    <w:rsid w:val="00B928A2"/>
    <w:rsid w:val="00BC5556"/>
    <w:rsid w:val="00BD5D65"/>
    <w:rsid w:val="00C2352C"/>
    <w:rsid w:val="00C262C6"/>
    <w:rsid w:val="00C35996"/>
    <w:rsid w:val="00C37E8F"/>
    <w:rsid w:val="00C5756C"/>
    <w:rsid w:val="00C65C5E"/>
    <w:rsid w:val="00C862FA"/>
    <w:rsid w:val="00CB392F"/>
    <w:rsid w:val="00CE1A6D"/>
    <w:rsid w:val="00CF5D37"/>
    <w:rsid w:val="00D167D2"/>
    <w:rsid w:val="00D72B31"/>
    <w:rsid w:val="00D92A20"/>
    <w:rsid w:val="00D9408D"/>
    <w:rsid w:val="00DC3A62"/>
    <w:rsid w:val="00E14119"/>
    <w:rsid w:val="00E16A19"/>
    <w:rsid w:val="00E4018A"/>
    <w:rsid w:val="00E80453"/>
    <w:rsid w:val="00E91798"/>
    <w:rsid w:val="00EA1FD0"/>
    <w:rsid w:val="00EE237D"/>
    <w:rsid w:val="00EE2B1D"/>
    <w:rsid w:val="00EE49FB"/>
    <w:rsid w:val="00F22754"/>
    <w:rsid w:val="00F35905"/>
    <w:rsid w:val="00F41BE1"/>
    <w:rsid w:val="00F769F0"/>
    <w:rsid w:val="00F85A7F"/>
    <w:rsid w:val="00F93DD2"/>
    <w:rsid w:val="00FA2756"/>
    <w:rsid w:val="00FB35E1"/>
    <w:rsid w:val="00FB583C"/>
    <w:rsid w:val="00FF5E6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096D6-7E92-4198-902E-3A4363B1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0F1"/>
    <w:pPr>
      <w:widowControl w:val="0"/>
      <w:spacing w:line="560" w:lineRule="exact"/>
      <w:ind w:firstLineChars="200" w:firstLine="600"/>
      <w:jc w:val="both"/>
    </w:pPr>
    <w:rPr>
      <w:rFonts w:ascii="仿宋" w:eastAsia="仿宋" w:hAnsi="仿宋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1510F1"/>
    <w:pPr>
      <w:spacing w:beforeLines="50" w:before="156"/>
      <w:ind w:firstLineChars="0" w:firstLine="0"/>
      <w:outlineLvl w:val="0"/>
    </w:pPr>
    <w:rPr>
      <w:rFonts w:ascii="黑体" w:eastAsia="黑体" w:hAnsi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0F1"/>
    <w:pPr>
      <w:ind w:firstLine="643"/>
      <w:outlineLvl w:val="1"/>
    </w:pPr>
    <w:rPr>
      <w:rFonts w:ascii="楷体" w:eastAsia="楷体" w:hAnsi="楷体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0F1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0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0F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510F1"/>
    <w:rPr>
      <w:rFonts w:ascii="黑体" w:eastAsia="黑体" w:hAnsi="黑体"/>
      <w:sz w:val="32"/>
      <w:szCs w:val="30"/>
    </w:rPr>
  </w:style>
  <w:style w:type="character" w:customStyle="1" w:styleId="20">
    <w:name w:val="标题 2 字符"/>
    <w:basedOn w:val="a0"/>
    <w:link w:val="2"/>
    <w:uiPriority w:val="9"/>
    <w:rsid w:val="001510F1"/>
    <w:rPr>
      <w:rFonts w:ascii="楷体" w:eastAsia="楷体" w:hAnsi="楷体"/>
      <w:b/>
      <w:sz w:val="32"/>
      <w:szCs w:val="30"/>
    </w:rPr>
  </w:style>
  <w:style w:type="character" w:customStyle="1" w:styleId="30">
    <w:name w:val="标题 3 字符"/>
    <w:basedOn w:val="a0"/>
    <w:link w:val="3"/>
    <w:uiPriority w:val="9"/>
    <w:semiHidden/>
    <w:rsid w:val="001510F1"/>
    <w:rPr>
      <w:rFonts w:ascii="仿宋" w:eastAsia="仿宋" w:hAnsi="仿宋"/>
      <w:b/>
      <w:bCs/>
      <w:sz w:val="32"/>
      <w:szCs w:val="32"/>
    </w:rPr>
  </w:style>
  <w:style w:type="table" w:styleId="a7">
    <w:name w:val="Table Grid"/>
    <w:basedOn w:val="a1"/>
    <w:uiPriority w:val="39"/>
    <w:rsid w:val="00FF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600E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600E"/>
    <w:rPr>
      <w:rFonts w:ascii="仿宋" w:eastAsia="仿宋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A4A2-E9BB-41C2-B565-C170001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XUFEI</dc:creator>
  <cp:lastModifiedBy>章莉波</cp:lastModifiedBy>
  <cp:revision>2</cp:revision>
  <cp:lastPrinted>2019-11-06T06:52:00Z</cp:lastPrinted>
  <dcterms:created xsi:type="dcterms:W3CDTF">2019-12-09T07:28:00Z</dcterms:created>
  <dcterms:modified xsi:type="dcterms:W3CDTF">2019-12-09T07:28:00Z</dcterms:modified>
</cp:coreProperties>
</file>