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DC" w:rsidRDefault="00B96DDC">
      <w:pPr>
        <w:widowControl/>
        <w:shd w:val="clear" w:color="auto" w:fill="FFFFFF"/>
        <w:spacing w:after="300" w:line="580" w:lineRule="exact"/>
        <w:jc w:val="center"/>
        <w:outlineLvl w:val="0"/>
        <w:rPr>
          <w:rFonts w:ascii="Times New Roman" w:eastAsia="创艺简标宋" w:hAnsi="Times New Roman" w:cs="Times New Roman"/>
          <w:color w:val="333333"/>
          <w:kern w:val="36"/>
          <w:sz w:val="40"/>
          <w:szCs w:val="44"/>
        </w:rPr>
      </w:pPr>
    </w:p>
    <w:p w:rsidR="00B96DDC" w:rsidRDefault="008A0D4C">
      <w:pPr>
        <w:widowControl/>
        <w:shd w:val="clear" w:color="auto" w:fill="FFFFFF"/>
        <w:spacing w:after="300" w:line="580" w:lineRule="exact"/>
        <w:jc w:val="center"/>
        <w:outlineLvl w:val="0"/>
        <w:rPr>
          <w:rFonts w:ascii="Times New Roman" w:eastAsia="创艺简标宋" w:hAnsi="Times New Roman" w:cs="Times New Roman"/>
          <w:color w:val="333333"/>
          <w:kern w:val="36"/>
          <w:sz w:val="40"/>
          <w:szCs w:val="44"/>
        </w:rPr>
      </w:pPr>
      <w:r>
        <w:rPr>
          <w:rFonts w:ascii="Times New Roman" w:eastAsia="创艺简标宋" w:hAnsi="Times New Roman" w:cs="Times New Roman"/>
          <w:color w:val="333333"/>
          <w:kern w:val="36"/>
          <w:sz w:val="40"/>
          <w:szCs w:val="44"/>
        </w:rPr>
        <w:t>宁波市科技企业孵化器和</w:t>
      </w:r>
      <w:proofErr w:type="gramStart"/>
      <w:r>
        <w:rPr>
          <w:rFonts w:ascii="Times New Roman" w:eastAsia="创艺简标宋" w:hAnsi="Times New Roman" w:cs="Times New Roman"/>
          <w:color w:val="333333"/>
          <w:kern w:val="36"/>
          <w:sz w:val="40"/>
          <w:szCs w:val="44"/>
        </w:rPr>
        <w:t>众创</w:t>
      </w:r>
      <w:proofErr w:type="gramEnd"/>
      <w:r>
        <w:rPr>
          <w:rFonts w:ascii="Times New Roman" w:eastAsia="创艺简标宋" w:hAnsi="Times New Roman" w:cs="Times New Roman"/>
          <w:color w:val="333333"/>
          <w:kern w:val="36"/>
          <w:sz w:val="40"/>
          <w:szCs w:val="44"/>
        </w:rPr>
        <w:t>空间管理办法</w:t>
      </w:r>
    </w:p>
    <w:p w:rsidR="00B96DDC" w:rsidRDefault="008A0D4C">
      <w:pPr>
        <w:widowControl/>
        <w:shd w:val="clear" w:color="auto" w:fill="FFFFFF"/>
        <w:spacing w:after="300" w:line="580" w:lineRule="exact"/>
        <w:jc w:val="center"/>
        <w:outlineLvl w:val="0"/>
        <w:rPr>
          <w:rFonts w:ascii="Times New Roman" w:eastAsia="创艺简标宋" w:hAnsi="Times New Roman" w:cs="Times New Roman"/>
          <w:color w:val="333333"/>
          <w:kern w:val="36"/>
          <w:sz w:val="28"/>
          <w:szCs w:val="32"/>
        </w:rPr>
      </w:pPr>
      <w:r>
        <w:rPr>
          <w:rFonts w:ascii="Times New Roman" w:eastAsia="创艺简标宋" w:hAnsi="Times New Roman" w:cs="Times New Roman" w:hint="eastAsia"/>
          <w:color w:val="333333"/>
          <w:kern w:val="36"/>
          <w:sz w:val="28"/>
          <w:szCs w:val="32"/>
        </w:rPr>
        <w:t>（征求意见稿）</w:t>
      </w: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b/>
          <w:bCs/>
          <w:color w:val="555555"/>
          <w:kern w:val="0"/>
          <w:sz w:val="32"/>
          <w:szCs w:val="32"/>
        </w:rPr>
      </w:pPr>
      <w:r>
        <w:rPr>
          <w:rFonts w:ascii="Times New Roman" w:eastAsia="仿宋" w:hAnsi="Times New Roman" w:cs="Times New Roman"/>
          <w:b/>
          <w:bCs/>
          <w:color w:val="555555"/>
          <w:kern w:val="0"/>
          <w:sz w:val="32"/>
          <w:szCs w:val="32"/>
        </w:rPr>
        <w:t>第一章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总</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则</w:t>
      </w:r>
    </w:p>
    <w:p w:rsidR="00B96DDC" w:rsidRDefault="008A0D4C">
      <w:pPr>
        <w:widowControl/>
        <w:shd w:val="clear" w:color="auto" w:fill="FFFFFF"/>
        <w:spacing w:before="100" w:beforeAutospacing="1" w:after="150" w:line="580" w:lineRule="exact"/>
        <w:ind w:firstLine="660"/>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第一条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为贯彻落实国务院办公厅《关于提升大众创业万众创新示范基地带动作用进一步促改革稳就业强动能的实施意见》（国办发〔</w:t>
      </w:r>
      <w:r>
        <w:rPr>
          <w:rFonts w:ascii="Times New Roman" w:eastAsia="仿宋" w:hAnsi="Times New Roman" w:cs="Times New Roman"/>
          <w:color w:val="555555"/>
          <w:kern w:val="0"/>
          <w:sz w:val="32"/>
          <w:szCs w:val="32"/>
        </w:rPr>
        <w:t>2020</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26</w:t>
      </w:r>
      <w:r>
        <w:rPr>
          <w:rFonts w:ascii="Times New Roman" w:eastAsia="仿宋" w:hAnsi="Times New Roman" w:cs="Times New Roman"/>
          <w:color w:val="555555"/>
          <w:kern w:val="0"/>
          <w:sz w:val="32"/>
          <w:szCs w:val="32"/>
        </w:rPr>
        <w:t>号）和《宁波市人民政府关于推动创新创业高质量发展打造</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双创</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升级版的实施意见》（</w:t>
      </w:r>
      <w:proofErr w:type="gramStart"/>
      <w:r>
        <w:rPr>
          <w:rFonts w:ascii="Times New Roman" w:eastAsia="仿宋" w:hAnsi="Times New Roman" w:cs="Times New Roman"/>
          <w:color w:val="555555"/>
          <w:kern w:val="0"/>
          <w:sz w:val="32"/>
          <w:szCs w:val="32"/>
        </w:rPr>
        <w:t>甬政发</w:t>
      </w:r>
      <w:proofErr w:type="gramEnd"/>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2019</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66</w:t>
      </w:r>
      <w:r>
        <w:rPr>
          <w:rFonts w:ascii="Times New Roman" w:eastAsia="仿宋" w:hAnsi="Times New Roman" w:cs="Times New Roman"/>
          <w:color w:val="555555"/>
          <w:kern w:val="0"/>
          <w:sz w:val="32"/>
          <w:szCs w:val="32"/>
        </w:rPr>
        <w:t>号</w:t>
      </w:r>
      <w:r>
        <w:rPr>
          <w:rFonts w:ascii="Times New Roman" w:eastAsia="仿宋" w:hAnsi="Times New Roman" w:cs="Times New Roman" w:hint="eastAsia"/>
          <w:color w:val="555555"/>
          <w:kern w:val="0"/>
          <w:sz w:val="32"/>
          <w:szCs w:val="32"/>
        </w:rPr>
        <w:t>）、《宁波市科技企业“双倍增”暨企业技术创新能力提升工程行动计划（</w:t>
      </w:r>
      <w:r>
        <w:rPr>
          <w:rFonts w:ascii="Times New Roman" w:eastAsia="仿宋" w:hAnsi="Times New Roman" w:cs="Times New Roman" w:hint="eastAsia"/>
          <w:color w:val="555555"/>
          <w:kern w:val="0"/>
          <w:sz w:val="32"/>
          <w:szCs w:val="32"/>
        </w:rPr>
        <w:t>2021-2025</w:t>
      </w:r>
      <w:r>
        <w:rPr>
          <w:rFonts w:ascii="Times New Roman" w:eastAsia="仿宋" w:hAnsi="Times New Roman" w:cs="Times New Roman" w:hint="eastAsia"/>
          <w:color w:val="555555"/>
          <w:kern w:val="0"/>
          <w:sz w:val="32"/>
          <w:szCs w:val="32"/>
        </w:rPr>
        <w:t>年）》</w:t>
      </w:r>
      <w:r>
        <w:rPr>
          <w:rFonts w:ascii="Times New Roman" w:eastAsia="仿宋" w:hAnsi="Times New Roman" w:cs="Times New Roman"/>
          <w:color w:val="555555"/>
          <w:kern w:val="0"/>
          <w:sz w:val="32"/>
          <w:szCs w:val="32"/>
        </w:rPr>
        <w:t>精神，按照科技部《科技企业孵化器管理办法》（国科发区〔</w:t>
      </w:r>
      <w:r>
        <w:rPr>
          <w:rFonts w:ascii="Times New Roman" w:eastAsia="仿宋" w:hAnsi="Times New Roman" w:cs="Times New Roman"/>
          <w:color w:val="555555"/>
          <w:kern w:val="0"/>
          <w:sz w:val="32"/>
          <w:szCs w:val="32"/>
        </w:rPr>
        <w:t>2018</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300</w:t>
      </w:r>
      <w:r>
        <w:rPr>
          <w:rFonts w:ascii="Times New Roman" w:eastAsia="仿宋" w:hAnsi="Times New Roman" w:cs="Times New Roman"/>
          <w:color w:val="555555"/>
          <w:kern w:val="0"/>
          <w:sz w:val="32"/>
          <w:szCs w:val="32"/>
        </w:rPr>
        <w:t>号）</w:t>
      </w:r>
      <w:r>
        <w:rPr>
          <w:rFonts w:ascii="Times New Roman" w:eastAsia="仿宋" w:hAnsi="Times New Roman" w:cs="Times New Roman" w:hint="eastAsia"/>
          <w:color w:val="555555"/>
          <w:kern w:val="0"/>
          <w:sz w:val="32"/>
          <w:szCs w:val="32"/>
        </w:rPr>
        <w:t>、《国家众创空间备案暂行规定》（</w:t>
      </w:r>
      <w:proofErr w:type="gramStart"/>
      <w:r>
        <w:rPr>
          <w:rFonts w:ascii="Times New Roman" w:eastAsia="仿宋" w:hAnsi="Times New Roman" w:cs="Times New Roman" w:hint="eastAsia"/>
          <w:color w:val="555555"/>
          <w:kern w:val="0"/>
          <w:sz w:val="32"/>
          <w:szCs w:val="32"/>
        </w:rPr>
        <w:t>国科火字</w:t>
      </w:r>
      <w:proofErr w:type="gramEnd"/>
      <w:r>
        <w:rPr>
          <w:rFonts w:ascii="Times New Roman" w:eastAsia="仿宋" w:hAnsi="Times New Roman" w:cs="Times New Roman" w:hint="eastAsia"/>
          <w:color w:val="555555"/>
          <w:kern w:val="0"/>
          <w:sz w:val="32"/>
          <w:szCs w:val="32"/>
        </w:rPr>
        <w:t>〔</w:t>
      </w:r>
      <w:r>
        <w:rPr>
          <w:rFonts w:ascii="Times New Roman" w:eastAsia="仿宋" w:hAnsi="Times New Roman" w:cs="Times New Roman" w:hint="eastAsia"/>
          <w:color w:val="555555"/>
          <w:kern w:val="0"/>
          <w:sz w:val="32"/>
          <w:szCs w:val="32"/>
        </w:rPr>
        <w:t>2017</w:t>
      </w:r>
      <w:r>
        <w:rPr>
          <w:rFonts w:ascii="Times New Roman" w:eastAsia="仿宋" w:hAnsi="Times New Roman" w:cs="Times New Roman" w:hint="eastAsia"/>
          <w:color w:val="555555"/>
          <w:kern w:val="0"/>
          <w:sz w:val="32"/>
          <w:szCs w:val="32"/>
        </w:rPr>
        <w:t>〕</w:t>
      </w:r>
      <w:r>
        <w:rPr>
          <w:rFonts w:ascii="Times New Roman" w:eastAsia="仿宋" w:hAnsi="Times New Roman" w:cs="Times New Roman" w:hint="eastAsia"/>
          <w:color w:val="555555"/>
          <w:kern w:val="0"/>
          <w:sz w:val="32"/>
          <w:szCs w:val="32"/>
        </w:rPr>
        <w:t>120</w:t>
      </w:r>
      <w:r>
        <w:rPr>
          <w:rFonts w:ascii="Times New Roman" w:eastAsia="仿宋" w:hAnsi="Times New Roman" w:cs="Times New Roman" w:hint="eastAsia"/>
          <w:color w:val="555555"/>
          <w:kern w:val="0"/>
          <w:sz w:val="32"/>
          <w:szCs w:val="32"/>
        </w:rPr>
        <w:t>号）和省科技厅《浙江省科技企业孵化器认定管理办法》、《浙江省众创空间备案管理办法》（</w:t>
      </w:r>
      <w:proofErr w:type="gramStart"/>
      <w:r>
        <w:rPr>
          <w:rFonts w:ascii="Times New Roman" w:eastAsia="仿宋" w:hAnsi="Times New Roman" w:cs="Times New Roman" w:hint="eastAsia"/>
          <w:color w:val="555555"/>
          <w:kern w:val="0"/>
          <w:sz w:val="32"/>
          <w:szCs w:val="32"/>
        </w:rPr>
        <w:t>浙科发</w:t>
      </w:r>
      <w:proofErr w:type="gramEnd"/>
      <w:r>
        <w:rPr>
          <w:rFonts w:ascii="Times New Roman" w:eastAsia="仿宋" w:hAnsi="Times New Roman" w:cs="Times New Roman" w:hint="eastAsia"/>
          <w:color w:val="555555"/>
          <w:kern w:val="0"/>
          <w:sz w:val="32"/>
          <w:szCs w:val="32"/>
        </w:rPr>
        <w:t>高〔</w:t>
      </w:r>
      <w:r>
        <w:rPr>
          <w:rFonts w:ascii="Times New Roman" w:eastAsia="仿宋" w:hAnsi="Times New Roman" w:cs="Times New Roman" w:hint="eastAsia"/>
          <w:color w:val="555555"/>
          <w:kern w:val="0"/>
          <w:sz w:val="32"/>
          <w:szCs w:val="32"/>
        </w:rPr>
        <w:t>2021</w:t>
      </w:r>
      <w:r>
        <w:rPr>
          <w:rFonts w:ascii="Times New Roman" w:eastAsia="仿宋" w:hAnsi="Times New Roman" w:cs="Times New Roman" w:hint="eastAsia"/>
          <w:color w:val="555555"/>
          <w:kern w:val="0"/>
          <w:sz w:val="32"/>
          <w:szCs w:val="32"/>
        </w:rPr>
        <w:t>〕</w:t>
      </w:r>
      <w:r>
        <w:rPr>
          <w:rFonts w:ascii="Times New Roman" w:eastAsia="仿宋" w:hAnsi="Times New Roman" w:cs="Times New Roman" w:hint="eastAsia"/>
          <w:color w:val="555555"/>
          <w:kern w:val="0"/>
          <w:sz w:val="32"/>
          <w:szCs w:val="32"/>
        </w:rPr>
        <w:t>24</w:t>
      </w:r>
      <w:r>
        <w:rPr>
          <w:rFonts w:ascii="Times New Roman" w:eastAsia="仿宋" w:hAnsi="Times New Roman" w:cs="Times New Roman" w:hint="eastAsia"/>
          <w:color w:val="555555"/>
          <w:kern w:val="0"/>
          <w:sz w:val="32"/>
          <w:szCs w:val="32"/>
        </w:rPr>
        <w:t>号）</w:t>
      </w:r>
      <w:r>
        <w:rPr>
          <w:rFonts w:ascii="Times New Roman" w:eastAsia="仿宋" w:hAnsi="Times New Roman" w:cs="Times New Roman"/>
          <w:color w:val="555555"/>
          <w:kern w:val="0"/>
          <w:sz w:val="32"/>
          <w:szCs w:val="32"/>
        </w:rPr>
        <w:t>要求，结合本市实际，制定本办法。</w:t>
      </w:r>
    </w:p>
    <w:p w:rsidR="00B96DDC" w:rsidRDefault="008A0D4C" w:rsidP="00BC398E">
      <w:pPr>
        <w:widowControl/>
        <w:spacing w:after="30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第二条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科技企业孵化器（以下简称孵化器）是</w:t>
      </w:r>
      <w:r>
        <w:rPr>
          <w:rFonts w:ascii="Times New Roman" w:eastAsia="仿宋" w:hAnsi="Times New Roman" w:cs="Times New Roman" w:hint="eastAsia"/>
          <w:color w:val="555555"/>
          <w:kern w:val="0"/>
          <w:sz w:val="32"/>
          <w:szCs w:val="32"/>
        </w:rPr>
        <w:t>指</w:t>
      </w:r>
      <w:r>
        <w:rPr>
          <w:rFonts w:ascii="Times New Roman" w:eastAsia="仿宋" w:hAnsi="Times New Roman" w:cs="Times New Roman"/>
          <w:color w:val="555555"/>
          <w:kern w:val="0"/>
          <w:sz w:val="32"/>
          <w:szCs w:val="32"/>
        </w:rPr>
        <w:t>围绕科技企业的成长需求，以科技型中小企业为主要服务对象，通过集聚各类要素资源，提供创业场地、共享设施和专业化服务，降低创业成本、提高创业存活率、推动科技型企业创新创业，促进企业</w:t>
      </w:r>
      <w:r>
        <w:rPr>
          <w:rFonts w:ascii="Times New Roman" w:eastAsia="仿宋" w:hAnsi="Times New Roman" w:cs="Times New Roman"/>
          <w:color w:val="555555"/>
          <w:kern w:val="0"/>
          <w:sz w:val="32"/>
          <w:szCs w:val="32"/>
        </w:rPr>
        <w:lastRenderedPageBreak/>
        <w:t>成长的支撑平台。按行业聚焦度分为综合类孵化器和专业类孵化器。</w:t>
      </w:r>
    </w:p>
    <w:p w:rsidR="00B96DDC" w:rsidRDefault="008A0D4C" w:rsidP="00BC398E">
      <w:pPr>
        <w:widowControl/>
        <w:spacing w:after="30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第三条</w:t>
      </w:r>
      <w:r>
        <w:rPr>
          <w:rFonts w:ascii="Times New Roman" w:eastAsia="仿宋" w:hAnsi="Times New Roman" w:cs="Times New Roman"/>
          <w:color w:val="555555"/>
          <w:kern w:val="0"/>
          <w:sz w:val="32"/>
          <w:szCs w:val="32"/>
        </w:rPr>
        <w:t xml:space="preserve"> </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是</w:t>
      </w:r>
      <w:r>
        <w:rPr>
          <w:rFonts w:ascii="Times New Roman" w:eastAsia="仿宋" w:hAnsi="Times New Roman" w:cs="Times New Roman" w:hint="eastAsia"/>
          <w:color w:val="555555"/>
          <w:kern w:val="0"/>
          <w:sz w:val="32"/>
          <w:szCs w:val="32"/>
        </w:rPr>
        <w:t>指</w:t>
      </w:r>
      <w:r>
        <w:rPr>
          <w:rFonts w:ascii="Times New Roman" w:eastAsia="仿宋" w:hAnsi="Times New Roman" w:cs="Times New Roman"/>
          <w:color w:val="555555"/>
          <w:kern w:val="0"/>
          <w:sz w:val="32"/>
          <w:szCs w:val="32"/>
        </w:rPr>
        <w:t>为了满</w:t>
      </w:r>
      <w:r>
        <w:rPr>
          <w:rFonts w:ascii="Times New Roman" w:eastAsia="仿宋" w:hAnsi="Times New Roman" w:cs="Times New Roman"/>
          <w:color w:val="555555"/>
          <w:kern w:val="0"/>
          <w:sz w:val="32"/>
          <w:szCs w:val="32"/>
        </w:rPr>
        <w:t>足大众创新创业需求，以科技型创业团队和初创企业为主要服务对象，通过提供工作空间、网络空间、社交空间和资源共享空间，利用</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众筹、众扶、众包</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等手段，提供成本较低、生产要素齐备、开放式运营的创新创业支撑平台。按行业聚焦度分为综合</w:t>
      </w:r>
      <w:proofErr w:type="gramStart"/>
      <w:r>
        <w:rPr>
          <w:rFonts w:ascii="Times New Roman" w:eastAsia="仿宋" w:hAnsi="Times New Roman" w:cs="Times New Roman"/>
          <w:color w:val="555555"/>
          <w:kern w:val="0"/>
          <w:sz w:val="32"/>
          <w:szCs w:val="32"/>
        </w:rPr>
        <w:t>类</w:t>
      </w:r>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color w:val="555555"/>
          <w:kern w:val="0"/>
          <w:sz w:val="32"/>
          <w:szCs w:val="32"/>
        </w:rPr>
        <w:t>和专业</w:t>
      </w:r>
      <w:proofErr w:type="gramStart"/>
      <w:r>
        <w:rPr>
          <w:rFonts w:ascii="Times New Roman" w:eastAsia="仿宋" w:hAnsi="Times New Roman" w:cs="Times New Roman"/>
          <w:color w:val="555555"/>
          <w:kern w:val="0"/>
          <w:sz w:val="32"/>
          <w:szCs w:val="32"/>
        </w:rPr>
        <w:t>类</w:t>
      </w:r>
      <w:r>
        <w:rPr>
          <w:rFonts w:ascii="Times New Roman" w:eastAsia="仿宋" w:hAnsi="Times New Roman" w:cs="Times New Roman" w:hint="eastAsia"/>
          <w:color w:val="555555"/>
          <w:kern w:val="0"/>
          <w:sz w:val="32"/>
          <w:szCs w:val="32"/>
        </w:rPr>
        <w:t>众创</w:t>
      </w:r>
      <w:proofErr w:type="gramEnd"/>
      <w:r>
        <w:rPr>
          <w:rFonts w:ascii="Times New Roman" w:eastAsia="仿宋" w:hAnsi="Times New Roman" w:cs="Times New Roman" w:hint="eastAsia"/>
          <w:color w:val="555555"/>
          <w:kern w:val="0"/>
          <w:sz w:val="32"/>
          <w:szCs w:val="32"/>
        </w:rPr>
        <w:t>空间</w:t>
      </w:r>
      <w:r>
        <w:rPr>
          <w:rFonts w:ascii="Times New Roman" w:eastAsia="仿宋" w:hAnsi="Times New Roman" w:cs="Times New Roman"/>
          <w:color w:val="555555"/>
          <w:kern w:val="0"/>
          <w:sz w:val="32"/>
          <w:szCs w:val="32"/>
        </w:rPr>
        <w:t>。</w:t>
      </w:r>
    </w:p>
    <w:p w:rsidR="00B96DDC" w:rsidRDefault="008A0D4C" w:rsidP="00BC398E">
      <w:pPr>
        <w:widowControl/>
        <w:spacing w:after="300" w:line="580" w:lineRule="exact"/>
        <w:ind w:firstLineChars="200" w:firstLine="643"/>
        <w:rPr>
          <w:rFonts w:ascii="方正行楷_GBK" w:eastAsia="方正行楷_GBK" w:hAnsi="方正行楷_GBK" w:cs="方正行楷_GBK"/>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四</w:t>
      </w:r>
      <w:r>
        <w:rPr>
          <w:rFonts w:ascii="Times New Roman" w:eastAsia="仿宋" w:hAnsi="Times New Roman" w:cs="Times New Roman"/>
          <w:b/>
          <w:bCs/>
          <w:color w:val="555555"/>
          <w:kern w:val="0"/>
          <w:sz w:val="32"/>
          <w:szCs w:val="32"/>
        </w:rPr>
        <w:t>条</w:t>
      </w:r>
      <w:r>
        <w:rPr>
          <w:rFonts w:ascii="Times New Roman" w:eastAsia="仿宋" w:hAnsi="Times New Roman" w:cs="Times New Roman" w:hint="eastAsia"/>
          <w:color w:val="555555"/>
          <w:kern w:val="0"/>
          <w:sz w:val="32"/>
          <w:szCs w:val="32"/>
        </w:rPr>
        <w:t xml:space="preserve"> </w:t>
      </w:r>
      <w:r>
        <w:rPr>
          <w:rFonts w:ascii="Times New Roman" w:eastAsia="仿宋" w:hAnsi="Times New Roman" w:cs="Times New Roman"/>
          <w:color w:val="555555"/>
          <w:kern w:val="0"/>
          <w:sz w:val="32"/>
          <w:szCs w:val="32"/>
        </w:rPr>
        <w:t>市科技局会同市财政局按照</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布局合理、特色引领、动态管理</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原则，组织开展市级孵化器认定、</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备案管理工作。重点支持行业龙头骨干企业、科研院所、高校牵头建设孵化器和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空间。对引领示范作用大、服务绩效突出的</w:t>
      </w:r>
      <w:r w:rsidR="00BC398E">
        <w:rPr>
          <w:rFonts w:ascii="Times New Roman" w:eastAsia="仿宋" w:hAnsi="Times New Roman" w:cs="Times New Roman" w:hint="eastAsia"/>
          <w:color w:val="555555"/>
          <w:kern w:val="0"/>
          <w:sz w:val="32"/>
          <w:szCs w:val="32"/>
        </w:rPr>
        <w:t>市级</w:t>
      </w:r>
      <w:r>
        <w:rPr>
          <w:rFonts w:ascii="Times New Roman" w:eastAsia="仿宋" w:hAnsi="Times New Roman" w:cs="Times New Roman"/>
          <w:color w:val="555555"/>
          <w:kern w:val="0"/>
          <w:sz w:val="32"/>
          <w:szCs w:val="32"/>
        </w:rPr>
        <w:t>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w:t>
      </w:r>
      <w:r w:rsidR="00BC398E">
        <w:rPr>
          <w:rFonts w:ascii="Times New Roman" w:eastAsia="仿宋" w:hAnsi="Times New Roman" w:cs="Times New Roman" w:hint="eastAsia"/>
          <w:color w:val="555555"/>
          <w:kern w:val="0"/>
          <w:sz w:val="32"/>
          <w:szCs w:val="32"/>
        </w:rPr>
        <w:t>推荐申报省级、国家级孵化器、</w:t>
      </w:r>
      <w:proofErr w:type="gramStart"/>
      <w:r w:rsidR="00BC398E">
        <w:rPr>
          <w:rFonts w:ascii="Times New Roman" w:eastAsia="仿宋" w:hAnsi="Times New Roman" w:cs="Times New Roman" w:hint="eastAsia"/>
          <w:color w:val="555555"/>
          <w:kern w:val="0"/>
          <w:sz w:val="32"/>
          <w:szCs w:val="32"/>
        </w:rPr>
        <w:t>众创空间</w:t>
      </w:r>
      <w:proofErr w:type="gramEnd"/>
      <w:r w:rsidR="00BC398E">
        <w:rPr>
          <w:rFonts w:ascii="Times New Roman" w:eastAsia="仿宋" w:hAnsi="Times New Roman" w:cs="Times New Roman" w:hint="eastAsia"/>
          <w:color w:val="555555"/>
          <w:kern w:val="0"/>
          <w:sz w:val="32"/>
          <w:szCs w:val="32"/>
        </w:rPr>
        <w:t>。对于获得省级、国家级资格认定的，</w:t>
      </w:r>
      <w:r>
        <w:rPr>
          <w:rFonts w:ascii="Times New Roman" w:eastAsia="仿宋" w:hAnsi="Times New Roman" w:cs="Times New Roman"/>
          <w:color w:val="555555"/>
          <w:kern w:val="0"/>
          <w:sz w:val="32"/>
          <w:szCs w:val="32"/>
        </w:rPr>
        <w:t>给予奖励补助。</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五</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市级</w:t>
      </w:r>
      <w:r>
        <w:rPr>
          <w:rFonts w:ascii="Times New Roman" w:eastAsia="仿宋" w:hAnsi="Times New Roman" w:cs="Times New Roman"/>
          <w:color w:val="555555"/>
          <w:kern w:val="0"/>
          <w:sz w:val="32"/>
          <w:szCs w:val="32"/>
        </w:rPr>
        <w:t>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运营单位职责：</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（一）负责孵化器、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运营管理，统筹安全生产工作，提供场地、设备等条件保障；</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（二）</w:t>
      </w:r>
      <w:r>
        <w:rPr>
          <w:rFonts w:ascii="Times New Roman" w:eastAsia="仿宋" w:hAnsi="Times New Roman" w:cs="Times New Roman" w:hint="eastAsia"/>
          <w:color w:val="555555"/>
          <w:kern w:val="0"/>
          <w:sz w:val="32"/>
          <w:szCs w:val="32"/>
        </w:rPr>
        <w:t>负责引入优质项目，</w:t>
      </w:r>
      <w:r>
        <w:rPr>
          <w:rFonts w:ascii="Times New Roman" w:eastAsia="仿宋" w:hAnsi="Times New Roman" w:cs="Times New Roman"/>
          <w:color w:val="555555"/>
          <w:kern w:val="0"/>
          <w:sz w:val="32"/>
          <w:szCs w:val="32"/>
        </w:rPr>
        <w:t>建立健全管理制度和运行机制，通过自建或引入第三方机构为入驻的企业、团队提供专业、系统的创新创业服务；</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lastRenderedPageBreak/>
        <w:t>（三）对财政资助资金进行专项财务管理、核算，接受有关部门对资金使用情况的监督检查、配合审计并按要求提供相关材料等；</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（四）按照市科技行政主管部门要求及时、准确填报专项统计报表。</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六</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市级</w:t>
      </w:r>
      <w:r>
        <w:rPr>
          <w:rFonts w:ascii="Times New Roman" w:eastAsia="仿宋" w:hAnsi="Times New Roman" w:cs="Times New Roman"/>
          <w:color w:val="555555"/>
          <w:kern w:val="0"/>
          <w:sz w:val="32"/>
          <w:szCs w:val="32"/>
        </w:rPr>
        <w:t>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空间采取</w:t>
      </w:r>
      <w:r>
        <w:rPr>
          <w:rFonts w:ascii="Times New Roman" w:eastAsia="仿宋" w:hAnsi="Times New Roman" w:cs="Times New Roman" w:hint="eastAsia"/>
          <w:color w:val="555555"/>
          <w:kern w:val="0"/>
          <w:sz w:val="32"/>
          <w:szCs w:val="32"/>
        </w:rPr>
        <w:t>先由运营单位自主建设，后由运营单位自愿申请认定（备案）</w:t>
      </w:r>
      <w:r>
        <w:rPr>
          <w:rFonts w:ascii="Times New Roman" w:eastAsia="仿宋" w:hAnsi="Times New Roman" w:cs="Times New Roman"/>
          <w:color w:val="555555"/>
          <w:kern w:val="0"/>
          <w:sz w:val="32"/>
          <w:szCs w:val="32"/>
        </w:rPr>
        <w:t>的工作机制。</w:t>
      </w: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二</w:t>
      </w:r>
      <w:r>
        <w:rPr>
          <w:rFonts w:ascii="Times New Roman" w:eastAsia="仿宋" w:hAnsi="Times New Roman" w:cs="Times New Roman"/>
          <w:b/>
          <w:bCs/>
          <w:color w:val="555555"/>
          <w:kern w:val="0"/>
          <w:sz w:val="32"/>
          <w:szCs w:val="32"/>
        </w:rPr>
        <w:t>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hint="eastAsia"/>
          <w:b/>
          <w:bCs/>
          <w:color w:val="555555"/>
          <w:kern w:val="0"/>
          <w:sz w:val="32"/>
          <w:szCs w:val="32"/>
        </w:rPr>
        <w:t>市级孵化器</w:t>
      </w:r>
      <w:r>
        <w:rPr>
          <w:rFonts w:ascii="Times New Roman" w:eastAsia="仿宋" w:hAnsi="Times New Roman" w:cs="Times New Roman"/>
          <w:b/>
          <w:bCs/>
          <w:color w:val="555555"/>
          <w:kern w:val="0"/>
          <w:sz w:val="32"/>
          <w:szCs w:val="32"/>
        </w:rPr>
        <w:t>认定条件</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t>第七条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市级孵化器认定的基本条件</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w:t>
      </w:r>
      <w:r>
        <w:rPr>
          <w:rFonts w:ascii="Times New Roman" w:eastAsia="仿宋" w:hAnsi="Times New Roman" w:cs="Times New Roman"/>
          <w:color w:val="555555"/>
          <w:kern w:val="0"/>
          <w:sz w:val="32"/>
          <w:szCs w:val="32"/>
        </w:rPr>
        <w:t>孵化器运营单位</w:t>
      </w:r>
      <w:r>
        <w:rPr>
          <w:rFonts w:ascii="Times New Roman" w:eastAsia="仿宋" w:hAnsi="Times New Roman" w:cs="Times New Roman" w:hint="eastAsia"/>
          <w:color w:val="555555"/>
          <w:kern w:val="0"/>
          <w:sz w:val="32"/>
          <w:szCs w:val="32"/>
        </w:rPr>
        <w:t>应</w:t>
      </w:r>
      <w:r>
        <w:rPr>
          <w:rFonts w:ascii="Times New Roman" w:eastAsia="仿宋" w:hAnsi="Times New Roman" w:cs="Times New Roman"/>
          <w:color w:val="555555"/>
          <w:kern w:val="0"/>
          <w:sz w:val="32"/>
          <w:szCs w:val="32"/>
        </w:rPr>
        <w:t>是在宁波市内依法</w:t>
      </w:r>
      <w:r>
        <w:rPr>
          <w:rFonts w:ascii="Times New Roman" w:eastAsia="仿宋" w:hAnsi="Times New Roman" w:cs="Times New Roman" w:hint="eastAsia"/>
          <w:color w:val="555555"/>
          <w:kern w:val="0"/>
          <w:sz w:val="32"/>
          <w:szCs w:val="32"/>
        </w:rPr>
        <w:t>登记</w:t>
      </w:r>
      <w:r>
        <w:rPr>
          <w:rFonts w:ascii="Times New Roman" w:eastAsia="仿宋" w:hAnsi="Times New Roman" w:cs="Times New Roman"/>
          <w:color w:val="555555"/>
          <w:kern w:val="0"/>
          <w:sz w:val="32"/>
          <w:szCs w:val="32"/>
        </w:rPr>
        <w:t>注册、具有法人资格的企事业单位；</w:t>
      </w:r>
      <w:r>
        <w:rPr>
          <w:rFonts w:ascii="Times New Roman" w:eastAsia="仿宋" w:hAnsi="Times New Roman" w:cs="Times New Roman" w:hint="eastAsia"/>
          <w:color w:val="555555"/>
          <w:kern w:val="0"/>
          <w:sz w:val="32"/>
          <w:szCs w:val="32"/>
        </w:rPr>
        <w:t>运营单位</w:t>
      </w:r>
      <w:r>
        <w:rPr>
          <w:rFonts w:ascii="Times New Roman" w:eastAsia="仿宋" w:hAnsi="Times New Roman" w:cs="Times New Roman"/>
          <w:color w:val="555555"/>
          <w:kern w:val="0"/>
          <w:sz w:val="32"/>
          <w:szCs w:val="32"/>
        </w:rPr>
        <w:t>实际注册</w:t>
      </w:r>
      <w:r>
        <w:rPr>
          <w:rFonts w:ascii="Times New Roman" w:eastAsia="仿宋" w:hAnsi="Times New Roman" w:cs="Times New Roman" w:hint="eastAsia"/>
          <w:color w:val="555555"/>
          <w:kern w:val="0"/>
          <w:sz w:val="32"/>
          <w:szCs w:val="32"/>
        </w:rPr>
        <w:t>时间</w:t>
      </w:r>
      <w:r>
        <w:rPr>
          <w:rFonts w:ascii="Times New Roman" w:eastAsia="仿宋" w:hAnsi="Times New Roman" w:cs="Times New Roman"/>
          <w:color w:val="555555"/>
          <w:kern w:val="0"/>
          <w:sz w:val="32"/>
          <w:szCs w:val="32"/>
        </w:rPr>
        <w:t>满</w:t>
      </w:r>
      <w:r>
        <w:rPr>
          <w:rFonts w:ascii="Times New Roman" w:eastAsia="仿宋" w:hAnsi="Times New Roman" w:cs="Times New Roman"/>
          <w:color w:val="555555"/>
          <w:kern w:val="0"/>
          <w:sz w:val="32"/>
          <w:szCs w:val="32"/>
        </w:rPr>
        <w:t>2</w:t>
      </w:r>
      <w:r>
        <w:rPr>
          <w:rFonts w:ascii="Times New Roman" w:eastAsia="仿宋" w:hAnsi="Times New Roman" w:cs="Times New Roman"/>
          <w:color w:val="555555"/>
          <w:kern w:val="0"/>
          <w:sz w:val="32"/>
          <w:szCs w:val="32"/>
        </w:rPr>
        <w:t>年（自申报年度开始计算）</w:t>
      </w:r>
      <w:r>
        <w:rPr>
          <w:rFonts w:ascii="Times New Roman" w:eastAsia="仿宋" w:hAnsi="Times New Roman" w:cs="Times New Roman" w:hint="eastAsia"/>
          <w:color w:val="555555"/>
          <w:kern w:val="0"/>
          <w:sz w:val="32"/>
          <w:szCs w:val="32"/>
        </w:rPr>
        <w:t>且孵化器实际运营时间满</w:t>
      </w:r>
      <w:r>
        <w:rPr>
          <w:rFonts w:ascii="Times New Roman" w:eastAsia="仿宋" w:hAnsi="Times New Roman" w:cs="Times New Roman" w:hint="eastAsia"/>
          <w:color w:val="555555"/>
          <w:kern w:val="0"/>
          <w:sz w:val="32"/>
          <w:szCs w:val="32"/>
        </w:rPr>
        <w:t>2</w:t>
      </w:r>
      <w:r>
        <w:rPr>
          <w:rFonts w:ascii="Times New Roman" w:eastAsia="仿宋" w:hAnsi="Times New Roman" w:cs="Times New Roman" w:hint="eastAsia"/>
          <w:color w:val="555555"/>
          <w:kern w:val="0"/>
          <w:sz w:val="32"/>
          <w:szCs w:val="32"/>
        </w:rPr>
        <w:t>年（以首个团队或项目入驻时间计算）</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（二）孵化器</w:t>
      </w:r>
      <w:r>
        <w:rPr>
          <w:rFonts w:ascii="Times New Roman" w:eastAsia="仿宋" w:hAnsi="Times New Roman" w:cs="Times New Roman"/>
          <w:color w:val="555555"/>
          <w:kern w:val="0"/>
          <w:sz w:val="32"/>
          <w:szCs w:val="32"/>
        </w:rPr>
        <w:t>具备明确服务发展方向、完善的运营管理</w:t>
      </w:r>
      <w:r>
        <w:rPr>
          <w:rFonts w:ascii="Times New Roman" w:eastAsia="仿宋" w:hAnsi="Times New Roman" w:cs="Times New Roman" w:hint="eastAsia"/>
          <w:color w:val="555555"/>
          <w:kern w:val="0"/>
          <w:sz w:val="32"/>
          <w:szCs w:val="32"/>
        </w:rPr>
        <w:t>制度，包括</w:t>
      </w:r>
      <w:r>
        <w:rPr>
          <w:rFonts w:ascii="Times New Roman" w:eastAsia="仿宋" w:hAnsi="Times New Roman" w:cs="Times New Roman" w:hint="eastAsia"/>
          <w:color w:val="555555"/>
          <w:kern w:val="0"/>
          <w:sz w:val="32"/>
          <w:szCs w:val="32"/>
        </w:rPr>
        <w:t>在</w:t>
      </w:r>
      <w:proofErr w:type="gramStart"/>
      <w:r>
        <w:rPr>
          <w:rFonts w:ascii="Times New Roman" w:eastAsia="仿宋" w:hAnsi="Times New Roman" w:cs="Times New Roman" w:hint="eastAsia"/>
          <w:color w:val="555555"/>
          <w:kern w:val="0"/>
          <w:sz w:val="32"/>
          <w:szCs w:val="32"/>
        </w:rPr>
        <w:t>孵</w:t>
      </w:r>
      <w:r>
        <w:rPr>
          <w:rFonts w:ascii="Times New Roman" w:eastAsia="仿宋" w:hAnsi="Times New Roman" w:cs="Times New Roman" w:hint="eastAsia"/>
          <w:color w:val="555555"/>
          <w:kern w:val="0"/>
          <w:sz w:val="32"/>
          <w:szCs w:val="32"/>
        </w:rPr>
        <w:t>企业</w:t>
      </w:r>
      <w:proofErr w:type="gramEnd"/>
      <w:r>
        <w:rPr>
          <w:rFonts w:ascii="Times New Roman" w:eastAsia="仿宋" w:hAnsi="Times New Roman" w:cs="Times New Roman" w:hint="eastAsia"/>
          <w:color w:val="555555"/>
          <w:kern w:val="0"/>
          <w:sz w:val="32"/>
          <w:szCs w:val="32"/>
        </w:rPr>
        <w:t>的入驻评估，</w:t>
      </w:r>
      <w:r>
        <w:rPr>
          <w:rFonts w:ascii="Times New Roman" w:eastAsia="仿宋" w:hAnsi="Times New Roman" w:cs="Times New Roman" w:hint="eastAsia"/>
          <w:color w:val="555555"/>
          <w:kern w:val="0"/>
          <w:sz w:val="32"/>
          <w:szCs w:val="32"/>
        </w:rPr>
        <w:t>毕业企业的</w:t>
      </w:r>
      <w:r>
        <w:rPr>
          <w:rFonts w:ascii="Times New Roman" w:eastAsia="仿宋" w:hAnsi="Times New Roman" w:cs="Times New Roman" w:hint="eastAsia"/>
          <w:color w:val="555555"/>
          <w:kern w:val="0"/>
          <w:sz w:val="32"/>
          <w:szCs w:val="32"/>
        </w:rPr>
        <w:t>退出机制等，与服务主体之间具有良性互动机制。</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（三）</w:t>
      </w:r>
      <w:r>
        <w:rPr>
          <w:rFonts w:ascii="Times New Roman" w:eastAsia="仿宋" w:hAnsi="Times New Roman" w:cs="Times New Roman"/>
          <w:color w:val="555555"/>
          <w:kern w:val="0"/>
          <w:sz w:val="32"/>
          <w:szCs w:val="32"/>
        </w:rPr>
        <w:t>能够为在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提供以下一项或多项专业服务：</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lastRenderedPageBreak/>
        <w:t>1.</w:t>
      </w:r>
      <w:r>
        <w:rPr>
          <w:rFonts w:ascii="Times New Roman" w:eastAsia="仿宋" w:hAnsi="Times New Roman" w:cs="Times New Roman"/>
          <w:color w:val="555555"/>
          <w:kern w:val="0"/>
          <w:sz w:val="32"/>
          <w:szCs w:val="32"/>
        </w:rPr>
        <w:t>专业平台服务。通过自建、共建、合作等方式，建设专业技术领域内开放式的公共服务平台</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配置专业的设备设施，能为在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提供研发、设计、检验、测试等服务。</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2.</w:t>
      </w:r>
      <w:r>
        <w:rPr>
          <w:rFonts w:ascii="Times New Roman" w:eastAsia="仿宋" w:hAnsi="Times New Roman" w:cs="Times New Roman"/>
          <w:color w:val="555555"/>
          <w:kern w:val="0"/>
          <w:sz w:val="32"/>
          <w:szCs w:val="32"/>
        </w:rPr>
        <w:t>供应链服务。发挥供应链整合优势，为在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提供原料采购、原型打样、批量试制、集成开发、仓储物流等服务。</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3.</w:t>
      </w:r>
      <w:r>
        <w:rPr>
          <w:rFonts w:ascii="Times New Roman" w:eastAsia="仿宋" w:hAnsi="Times New Roman" w:cs="Times New Roman"/>
          <w:color w:val="555555"/>
          <w:kern w:val="0"/>
          <w:sz w:val="32"/>
          <w:szCs w:val="32"/>
        </w:rPr>
        <w:t>资源对接服务。广泛链接创新资源，通过自建或引进合作方式，为在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提供产品设计、品牌策划、市场营销以及创业培训、融资对接、知识产权、技术转移、财务、法律、商务等服务。</w:t>
      </w:r>
    </w:p>
    <w:p w:rsidR="00B96DDC" w:rsidRDefault="008A0D4C">
      <w:pPr>
        <w:widowControl/>
        <w:shd w:val="clear" w:color="auto" w:fill="FFFFFF"/>
        <w:spacing w:before="100" w:beforeAutospacing="1" w:after="150" w:line="580" w:lineRule="exact"/>
        <w:ind w:firstLine="645"/>
        <w:rPr>
          <w:rFonts w:ascii="方正行楷_GBK" w:eastAsia="方正行楷_GBK" w:hAnsi="方正行楷_GBK" w:cs="方正行楷_GBK"/>
          <w:color w:val="555555"/>
          <w:kern w:val="0"/>
          <w:sz w:val="32"/>
          <w:szCs w:val="32"/>
        </w:rPr>
      </w:pPr>
      <w:r>
        <w:rPr>
          <w:rFonts w:ascii="Times New Roman" w:eastAsia="仿宋" w:hAnsi="Times New Roman" w:cs="Times New Roman" w:hint="eastAsia"/>
          <w:color w:val="555555"/>
          <w:kern w:val="0"/>
          <w:sz w:val="32"/>
          <w:szCs w:val="32"/>
        </w:rPr>
        <w:t>（四）</w:t>
      </w:r>
      <w:r>
        <w:rPr>
          <w:rFonts w:ascii="Times New Roman" w:eastAsia="仿宋" w:hAnsi="Times New Roman" w:cs="Times New Roman"/>
          <w:color w:val="555555"/>
          <w:kern w:val="0"/>
          <w:sz w:val="32"/>
          <w:szCs w:val="32"/>
        </w:rPr>
        <w:t>孵化场地面积不低于</w:t>
      </w:r>
      <w:r>
        <w:rPr>
          <w:rFonts w:ascii="Times New Roman" w:eastAsia="仿宋" w:hAnsi="Times New Roman" w:cs="Times New Roman"/>
          <w:color w:val="555555"/>
          <w:kern w:val="0"/>
          <w:sz w:val="32"/>
          <w:szCs w:val="32"/>
        </w:rPr>
        <w:t>6000</w:t>
      </w:r>
      <w:r>
        <w:rPr>
          <w:rFonts w:ascii="Times New Roman" w:eastAsia="仿宋" w:hAnsi="Times New Roman" w:cs="Times New Roman"/>
          <w:color w:val="555555"/>
          <w:kern w:val="0"/>
          <w:sz w:val="32"/>
          <w:szCs w:val="32"/>
        </w:rPr>
        <w:t>平方米，其中</w:t>
      </w:r>
      <w:r>
        <w:rPr>
          <w:rFonts w:ascii="Times New Roman" w:eastAsia="仿宋" w:hAnsi="Times New Roman" w:cs="Times New Roman" w:hint="eastAsia"/>
          <w:color w:val="555555"/>
          <w:kern w:val="0"/>
          <w:sz w:val="32"/>
          <w:szCs w:val="32"/>
        </w:rPr>
        <w:t>用于</w:t>
      </w:r>
      <w:r>
        <w:rPr>
          <w:rFonts w:ascii="Times New Roman" w:eastAsia="仿宋" w:hAnsi="Times New Roman" w:cs="Times New Roman"/>
          <w:color w:val="555555"/>
          <w:kern w:val="0"/>
          <w:sz w:val="32"/>
          <w:szCs w:val="32"/>
        </w:rPr>
        <w:t>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使用面积（含公共服务面积）</w:t>
      </w:r>
      <w:r>
        <w:rPr>
          <w:rFonts w:ascii="Times New Roman" w:eastAsia="仿宋" w:hAnsi="Times New Roman" w:cs="Times New Roman"/>
          <w:color w:val="555555"/>
          <w:kern w:val="0"/>
          <w:sz w:val="32"/>
          <w:szCs w:val="32"/>
        </w:rPr>
        <w:t>占</w:t>
      </w:r>
      <w:r>
        <w:rPr>
          <w:rFonts w:ascii="Times New Roman" w:eastAsia="仿宋" w:hAnsi="Times New Roman" w:cs="Times New Roman"/>
          <w:color w:val="555555"/>
          <w:kern w:val="0"/>
          <w:sz w:val="32"/>
          <w:szCs w:val="32"/>
        </w:rPr>
        <w:t>75%</w:t>
      </w:r>
      <w:r>
        <w:rPr>
          <w:rFonts w:ascii="Times New Roman" w:eastAsia="仿宋" w:hAnsi="Times New Roman" w:cs="Times New Roman"/>
          <w:color w:val="555555"/>
          <w:kern w:val="0"/>
          <w:sz w:val="32"/>
          <w:szCs w:val="32"/>
        </w:rPr>
        <w:t>以上，如孵化场地为租赁使用，则须满足至少</w:t>
      </w:r>
      <w:r>
        <w:rPr>
          <w:rFonts w:ascii="Times New Roman" w:eastAsia="仿宋" w:hAnsi="Times New Roman" w:cs="Times New Roman"/>
          <w:color w:val="555555"/>
          <w:kern w:val="0"/>
          <w:sz w:val="32"/>
          <w:szCs w:val="32"/>
        </w:rPr>
        <w:t>3</w:t>
      </w:r>
      <w:r>
        <w:rPr>
          <w:rFonts w:ascii="Times New Roman" w:eastAsia="仿宋" w:hAnsi="Times New Roman" w:cs="Times New Roman"/>
          <w:color w:val="555555"/>
          <w:kern w:val="0"/>
          <w:sz w:val="32"/>
          <w:szCs w:val="32"/>
        </w:rPr>
        <w:t>年有效租期（自申报年度开始计算）；</w:t>
      </w:r>
    </w:p>
    <w:p w:rsidR="00B96DDC" w:rsidRDefault="008A0D4C">
      <w:pPr>
        <w:widowControl/>
        <w:shd w:val="clear" w:color="auto" w:fill="FFFFFF"/>
        <w:spacing w:before="100" w:beforeAutospacing="1" w:after="150" w:line="580" w:lineRule="exact"/>
        <w:ind w:firstLine="645"/>
        <w:rPr>
          <w:rFonts w:ascii="方正行楷_GBK" w:eastAsia="方正行楷_GBK" w:hAnsi="方正行楷_GBK" w:cs="方正行楷_GBK"/>
          <w:color w:val="555555"/>
          <w:kern w:val="0"/>
          <w:sz w:val="32"/>
          <w:szCs w:val="32"/>
        </w:rPr>
      </w:pPr>
      <w:r>
        <w:rPr>
          <w:rFonts w:ascii="Times New Roman" w:eastAsia="仿宋" w:hAnsi="Times New Roman" w:cs="Times New Roman" w:hint="eastAsia"/>
          <w:iCs/>
          <w:color w:val="555555"/>
          <w:kern w:val="0"/>
          <w:sz w:val="32"/>
          <w:szCs w:val="32"/>
        </w:rPr>
        <w:t>（五）运营单位</w:t>
      </w:r>
      <w:r>
        <w:rPr>
          <w:rFonts w:ascii="Times New Roman" w:eastAsia="仿宋" w:hAnsi="Times New Roman" w:cs="Times New Roman" w:hint="eastAsia"/>
          <w:color w:val="555555"/>
          <w:kern w:val="0"/>
          <w:sz w:val="32"/>
          <w:szCs w:val="32"/>
        </w:rPr>
        <w:t>应</w:t>
      </w:r>
      <w:r>
        <w:rPr>
          <w:rFonts w:ascii="Times New Roman" w:eastAsia="仿宋" w:hAnsi="Times New Roman" w:cs="Times New Roman" w:hint="eastAsia"/>
          <w:iCs/>
          <w:color w:val="555555"/>
          <w:kern w:val="0"/>
          <w:sz w:val="32"/>
          <w:szCs w:val="32"/>
        </w:rPr>
        <w:t>为</w:t>
      </w:r>
      <w:r>
        <w:rPr>
          <w:rFonts w:ascii="Times New Roman" w:eastAsia="仿宋" w:hAnsi="Times New Roman" w:cs="Times New Roman"/>
          <w:iCs/>
          <w:color w:val="555555"/>
          <w:kern w:val="0"/>
          <w:sz w:val="32"/>
          <w:szCs w:val="32"/>
        </w:rPr>
        <w:t>孵化器配备自有种子资金或合作的孵化资金规模不低于</w:t>
      </w:r>
      <w:r>
        <w:rPr>
          <w:rFonts w:ascii="Times New Roman" w:eastAsia="仿宋" w:hAnsi="Times New Roman" w:cs="Times New Roman"/>
          <w:iCs/>
          <w:color w:val="555555"/>
          <w:kern w:val="0"/>
          <w:sz w:val="32"/>
          <w:szCs w:val="32"/>
        </w:rPr>
        <w:t xml:space="preserve">300 </w:t>
      </w:r>
      <w:r>
        <w:rPr>
          <w:rFonts w:ascii="Times New Roman" w:eastAsia="仿宋" w:hAnsi="Times New Roman" w:cs="Times New Roman"/>
          <w:iCs/>
          <w:color w:val="555555"/>
          <w:kern w:val="0"/>
          <w:sz w:val="32"/>
          <w:szCs w:val="32"/>
        </w:rPr>
        <w:t>万元人民币，获得融资的在</w:t>
      </w:r>
      <w:proofErr w:type="gramStart"/>
      <w:r>
        <w:rPr>
          <w:rFonts w:ascii="Times New Roman" w:eastAsia="仿宋" w:hAnsi="Times New Roman" w:cs="Times New Roman"/>
          <w:iCs/>
          <w:color w:val="555555"/>
          <w:kern w:val="0"/>
          <w:sz w:val="32"/>
          <w:szCs w:val="32"/>
        </w:rPr>
        <w:t>孵企业</w:t>
      </w:r>
      <w:proofErr w:type="gramEnd"/>
      <w:r>
        <w:rPr>
          <w:rFonts w:ascii="Times New Roman" w:eastAsia="仿宋" w:hAnsi="Times New Roman" w:cs="Times New Roman"/>
          <w:iCs/>
          <w:color w:val="555555"/>
          <w:kern w:val="0"/>
          <w:sz w:val="32"/>
          <w:szCs w:val="32"/>
        </w:rPr>
        <w:t>占比不低于</w:t>
      </w:r>
      <w:r>
        <w:rPr>
          <w:rFonts w:ascii="Times New Roman" w:eastAsia="仿宋" w:hAnsi="Times New Roman" w:cs="Times New Roman"/>
          <w:iCs/>
          <w:color w:val="555555"/>
          <w:kern w:val="0"/>
          <w:sz w:val="32"/>
          <w:szCs w:val="32"/>
        </w:rPr>
        <w:t>10%</w:t>
      </w:r>
      <w:r>
        <w:rPr>
          <w:rFonts w:ascii="Times New Roman" w:eastAsia="仿宋" w:hAnsi="Times New Roman" w:cs="Times New Roman"/>
          <w:iCs/>
          <w:color w:val="555555"/>
          <w:kern w:val="0"/>
          <w:sz w:val="32"/>
          <w:szCs w:val="32"/>
        </w:rPr>
        <w:t>，并有不少于</w:t>
      </w:r>
      <w:r>
        <w:rPr>
          <w:rFonts w:ascii="Times New Roman" w:eastAsia="仿宋" w:hAnsi="Times New Roman" w:cs="Times New Roman" w:hint="eastAsia"/>
          <w:iCs/>
          <w:color w:val="555555"/>
          <w:kern w:val="0"/>
          <w:sz w:val="32"/>
          <w:szCs w:val="32"/>
        </w:rPr>
        <w:t>2</w:t>
      </w:r>
      <w:r>
        <w:rPr>
          <w:rFonts w:ascii="Times New Roman" w:eastAsia="仿宋" w:hAnsi="Times New Roman" w:cs="Times New Roman"/>
          <w:iCs/>
          <w:color w:val="555555"/>
          <w:kern w:val="0"/>
          <w:sz w:val="32"/>
          <w:szCs w:val="32"/>
        </w:rPr>
        <w:t>个的</w:t>
      </w:r>
      <w:r>
        <w:rPr>
          <w:rFonts w:ascii="Times New Roman" w:eastAsia="仿宋" w:hAnsi="Times New Roman" w:cs="Times New Roman" w:hint="eastAsia"/>
          <w:iCs/>
          <w:color w:val="555555"/>
          <w:kern w:val="0"/>
          <w:sz w:val="32"/>
          <w:szCs w:val="32"/>
        </w:rPr>
        <w:t>投资</w:t>
      </w:r>
      <w:r>
        <w:rPr>
          <w:rFonts w:ascii="Times New Roman" w:eastAsia="仿宋" w:hAnsi="Times New Roman" w:cs="Times New Roman"/>
          <w:iCs/>
          <w:color w:val="555555"/>
          <w:kern w:val="0"/>
          <w:sz w:val="32"/>
          <w:szCs w:val="32"/>
        </w:rPr>
        <w:t>案例；</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（六）运营单位应为</w:t>
      </w:r>
      <w:r>
        <w:rPr>
          <w:rFonts w:ascii="Times New Roman" w:eastAsia="仿宋" w:hAnsi="Times New Roman" w:cs="Times New Roman"/>
          <w:color w:val="555555"/>
          <w:kern w:val="0"/>
          <w:sz w:val="32"/>
          <w:szCs w:val="32"/>
        </w:rPr>
        <w:t>孵化器</w:t>
      </w:r>
      <w:r>
        <w:rPr>
          <w:rFonts w:ascii="Times New Roman" w:eastAsia="仿宋" w:hAnsi="Times New Roman" w:cs="Times New Roman" w:hint="eastAsia"/>
          <w:color w:val="555555"/>
          <w:kern w:val="0"/>
          <w:sz w:val="32"/>
          <w:szCs w:val="32"/>
        </w:rPr>
        <w:t>配备</w:t>
      </w:r>
      <w:r>
        <w:rPr>
          <w:rFonts w:ascii="Times New Roman" w:eastAsia="仿宋" w:hAnsi="Times New Roman" w:cs="Times New Roman"/>
          <w:color w:val="555555"/>
          <w:kern w:val="0"/>
          <w:sz w:val="32"/>
          <w:szCs w:val="32"/>
        </w:rPr>
        <w:t>职业化的服务</w:t>
      </w:r>
      <w:r>
        <w:rPr>
          <w:rFonts w:ascii="Times New Roman" w:eastAsia="仿宋" w:hAnsi="Times New Roman" w:cs="Times New Roman" w:hint="eastAsia"/>
          <w:color w:val="555555"/>
          <w:kern w:val="0"/>
          <w:sz w:val="32"/>
          <w:szCs w:val="32"/>
        </w:rPr>
        <w:t>团队</w:t>
      </w:r>
      <w:r>
        <w:rPr>
          <w:rFonts w:ascii="Times New Roman" w:eastAsia="仿宋" w:hAnsi="Times New Roman" w:cs="Times New Roman"/>
          <w:color w:val="555555"/>
          <w:kern w:val="0"/>
          <w:sz w:val="32"/>
          <w:szCs w:val="32"/>
        </w:rPr>
        <w:t>，专业服务人员（指具有创业、投融资、企业管理等经验或经过创业服务相关培训的孵化器专职工作人员）占</w:t>
      </w:r>
      <w:r>
        <w:rPr>
          <w:rFonts w:ascii="Times New Roman" w:eastAsia="仿宋" w:hAnsi="Times New Roman" w:cs="Times New Roman" w:hint="eastAsia"/>
          <w:color w:val="555555"/>
          <w:kern w:val="0"/>
          <w:sz w:val="32"/>
          <w:szCs w:val="32"/>
        </w:rPr>
        <w:t>团队</w:t>
      </w:r>
      <w:r>
        <w:rPr>
          <w:rFonts w:ascii="Times New Roman" w:eastAsia="仿宋" w:hAnsi="Times New Roman" w:cs="Times New Roman"/>
          <w:color w:val="555555"/>
          <w:kern w:val="0"/>
          <w:sz w:val="32"/>
          <w:szCs w:val="32"/>
        </w:rPr>
        <w:t>总人数</w:t>
      </w:r>
      <w:r>
        <w:rPr>
          <w:rFonts w:ascii="Times New Roman" w:eastAsia="仿宋" w:hAnsi="Times New Roman" w:cs="Times New Roman"/>
          <w:color w:val="555555"/>
          <w:kern w:val="0"/>
          <w:sz w:val="32"/>
          <w:szCs w:val="32"/>
        </w:rPr>
        <w:t>80%</w:t>
      </w:r>
      <w:r>
        <w:rPr>
          <w:rFonts w:ascii="Times New Roman" w:eastAsia="仿宋" w:hAnsi="Times New Roman" w:cs="Times New Roman"/>
          <w:color w:val="555555"/>
          <w:kern w:val="0"/>
          <w:sz w:val="32"/>
          <w:szCs w:val="32"/>
        </w:rPr>
        <w:t>以上，每</w:t>
      </w:r>
      <w:r>
        <w:rPr>
          <w:rFonts w:ascii="Times New Roman" w:eastAsia="仿宋" w:hAnsi="Times New Roman" w:cs="Times New Roman"/>
          <w:color w:val="555555"/>
          <w:kern w:val="0"/>
          <w:sz w:val="32"/>
          <w:szCs w:val="32"/>
        </w:rPr>
        <w:t>10</w:t>
      </w:r>
      <w:r>
        <w:rPr>
          <w:rFonts w:ascii="Times New Roman" w:eastAsia="仿宋" w:hAnsi="Times New Roman" w:cs="Times New Roman"/>
          <w:color w:val="555555"/>
          <w:kern w:val="0"/>
          <w:sz w:val="32"/>
          <w:szCs w:val="32"/>
        </w:rPr>
        <w:t>家在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至少配备</w:t>
      </w:r>
      <w:r>
        <w:rPr>
          <w:rFonts w:ascii="Times New Roman" w:eastAsia="仿宋" w:hAnsi="Times New Roman" w:cs="Times New Roman"/>
          <w:color w:val="555555"/>
          <w:kern w:val="0"/>
          <w:sz w:val="32"/>
          <w:szCs w:val="32"/>
        </w:rPr>
        <w:t>1</w:t>
      </w:r>
      <w:r>
        <w:rPr>
          <w:rFonts w:ascii="Times New Roman" w:eastAsia="仿宋" w:hAnsi="Times New Roman" w:cs="Times New Roman"/>
          <w:color w:val="555555"/>
          <w:kern w:val="0"/>
          <w:sz w:val="32"/>
          <w:szCs w:val="32"/>
        </w:rPr>
        <w:t>名专业服务人员和</w:t>
      </w:r>
      <w:r>
        <w:rPr>
          <w:rFonts w:ascii="Times New Roman" w:eastAsia="仿宋" w:hAnsi="Times New Roman" w:cs="Times New Roman"/>
          <w:color w:val="555555"/>
          <w:kern w:val="0"/>
          <w:sz w:val="32"/>
          <w:szCs w:val="32"/>
        </w:rPr>
        <w:t>1</w:t>
      </w:r>
      <w:r>
        <w:rPr>
          <w:rFonts w:ascii="Times New Roman" w:eastAsia="仿宋" w:hAnsi="Times New Roman" w:cs="Times New Roman"/>
          <w:color w:val="555555"/>
          <w:kern w:val="0"/>
          <w:sz w:val="32"/>
          <w:szCs w:val="32"/>
        </w:rPr>
        <w:t>名创业导师（指</w:t>
      </w:r>
      <w:r>
        <w:rPr>
          <w:rFonts w:ascii="Times New Roman" w:eastAsia="仿宋" w:hAnsi="Times New Roman" w:cs="Times New Roman"/>
          <w:color w:val="555555"/>
          <w:kern w:val="0"/>
          <w:sz w:val="32"/>
          <w:szCs w:val="32"/>
        </w:rPr>
        <w:lastRenderedPageBreak/>
        <w:t>接受科技部门、行业协会或孵化器聘任，能对创业企业、创业者提供专业化、实践性辅导服务的企业家、投资专家、管理咨询专家等）；</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（七）</w:t>
      </w:r>
      <w:r>
        <w:rPr>
          <w:rFonts w:ascii="Times New Roman" w:eastAsia="仿宋" w:hAnsi="Times New Roman" w:cs="Times New Roman"/>
          <w:color w:val="555555"/>
          <w:kern w:val="0"/>
          <w:sz w:val="32"/>
          <w:szCs w:val="32"/>
        </w:rPr>
        <w:t>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中已申请</w:t>
      </w:r>
      <w:r>
        <w:rPr>
          <w:rFonts w:ascii="Times New Roman" w:eastAsia="仿宋" w:hAnsi="Times New Roman" w:cs="Times New Roman" w:hint="eastAsia"/>
          <w:color w:val="555555"/>
          <w:kern w:val="0"/>
          <w:sz w:val="32"/>
          <w:szCs w:val="32"/>
        </w:rPr>
        <w:t>知识产权（包括发明、植物新品种、国家级农作物品种、国家新药、国家一级中药保护品种、集成电路布图设计专利权、实用新型专利、外观设计专利、软件著作权，不含商标）</w:t>
      </w:r>
      <w:r>
        <w:rPr>
          <w:rFonts w:ascii="Times New Roman" w:eastAsia="仿宋" w:hAnsi="Times New Roman" w:cs="Times New Roman"/>
          <w:color w:val="555555"/>
          <w:kern w:val="0"/>
          <w:sz w:val="32"/>
          <w:szCs w:val="32"/>
        </w:rPr>
        <w:t>的企业占在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总数比例不低于</w:t>
      </w:r>
      <w:r>
        <w:rPr>
          <w:rFonts w:ascii="Times New Roman" w:eastAsia="仿宋" w:hAnsi="Times New Roman" w:cs="Times New Roman" w:hint="eastAsia"/>
          <w:color w:val="555555"/>
          <w:kern w:val="0"/>
          <w:sz w:val="32"/>
          <w:szCs w:val="32"/>
        </w:rPr>
        <w:t>30</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或拥有有效</w:t>
      </w:r>
      <w:r>
        <w:rPr>
          <w:rFonts w:ascii="Times New Roman" w:eastAsia="仿宋" w:hAnsi="Times New Roman" w:cs="Times New Roman" w:hint="eastAsia"/>
          <w:color w:val="555555"/>
          <w:kern w:val="0"/>
          <w:sz w:val="32"/>
          <w:szCs w:val="32"/>
        </w:rPr>
        <w:t>知识产权</w:t>
      </w:r>
      <w:r>
        <w:rPr>
          <w:rFonts w:ascii="Times New Roman" w:eastAsia="仿宋" w:hAnsi="Times New Roman" w:cs="Times New Roman"/>
          <w:color w:val="555555"/>
          <w:kern w:val="0"/>
          <w:sz w:val="32"/>
          <w:szCs w:val="32"/>
        </w:rPr>
        <w:t>的企业占比不低于</w:t>
      </w:r>
      <w:r>
        <w:rPr>
          <w:rFonts w:ascii="Times New Roman" w:eastAsia="仿宋" w:hAnsi="Times New Roman" w:cs="Times New Roman" w:hint="eastAsia"/>
          <w:color w:val="555555"/>
          <w:kern w:val="0"/>
          <w:sz w:val="32"/>
          <w:szCs w:val="32"/>
        </w:rPr>
        <w:t>20</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t>第八条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认定综合类市级孵化器应同时满足</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w:t>
      </w:r>
      <w:r>
        <w:rPr>
          <w:rFonts w:ascii="Times New Roman" w:eastAsia="仿宋" w:hAnsi="Times New Roman" w:cs="Times New Roman"/>
          <w:color w:val="555555"/>
          <w:kern w:val="0"/>
          <w:sz w:val="32"/>
          <w:szCs w:val="32"/>
        </w:rPr>
        <w:t>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不少于</w:t>
      </w:r>
      <w:r>
        <w:rPr>
          <w:rFonts w:ascii="Times New Roman" w:eastAsia="仿宋" w:hAnsi="Times New Roman" w:cs="Times New Roman"/>
          <w:color w:val="555555"/>
          <w:kern w:val="0"/>
          <w:sz w:val="32"/>
          <w:szCs w:val="32"/>
        </w:rPr>
        <w:t>30</w:t>
      </w:r>
      <w:r>
        <w:rPr>
          <w:rFonts w:ascii="Times New Roman" w:eastAsia="仿宋" w:hAnsi="Times New Roman" w:cs="Times New Roman"/>
          <w:color w:val="555555"/>
          <w:kern w:val="0"/>
          <w:sz w:val="32"/>
          <w:szCs w:val="32"/>
        </w:rPr>
        <w:t>家且每千平方米平均在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不少于</w:t>
      </w:r>
      <w:r>
        <w:rPr>
          <w:rFonts w:ascii="Times New Roman" w:eastAsia="仿宋" w:hAnsi="Times New Roman" w:cs="Times New Roman"/>
          <w:color w:val="555555"/>
          <w:kern w:val="0"/>
          <w:sz w:val="32"/>
          <w:szCs w:val="32"/>
        </w:rPr>
        <w:t>3</w:t>
      </w:r>
      <w:r>
        <w:rPr>
          <w:rFonts w:ascii="Times New Roman" w:eastAsia="仿宋" w:hAnsi="Times New Roman" w:cs="Times New Roman"/>
          <w:color w:val="555555"/>
          <w:kern w:val="0"/>
          <w:sz w:val="32"/>
          <w:szCs w:val="32"/>
        </w:rPr>
        <w:t>家；</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w:t>
      </w:r>
      <w:r>
        <w:rPr>
          <w:rFonts w:ascii="Times New Roman" w:eastAsia="仿宋" w:hAnsi="Times New Roman" w:cs="Times New Roman"/>
          <w:color w:val="555555"/>
          <w:kern w:val="0"/>
          <w:sz w:val="32"/>
          <w:szCs w:val="32"/>
        </w:rPr>
        <w:t>累计毕业企业达到</w:t>
      </w:r>
      <w:r>
        <w:rPr>
          <w:rFonts w:ascii="Times New Roman" w:eastAsia="仿宋" w:hAnsi="Times New Roman" w:cs="Times New Roman"/>
          <w:color w:val="555555"/>
          <w:kern w:val="0"/>
          <w:sz w:val="32"/>
          <w:szCs w:val="32"/>
        </w:rPr>
        <w:t>10</w:t>
      </w:r>
      <w:r>
        <w:rPr>
          <w:rFonts w:ascii="Times New Roman" w:eastAsia="仿宋" w:hAnsi="Times New Roman" w:cs="Times New Roman"/>
          <w:color w:val="555555"/>
          <w:kern w:val="0"/>
          <w:sz w:val="32"/>
          <w:szCs w:val="32"/>
        </w:rPr>
        <w:t>家以上。</w:t>
      </w:r>
    </w:p>
    <w:p w:rsidR="00B96DDC" w:rsidRDefault="008A0D4C">
      <w:pPr>
        <w:widowControl/>
        <w:shd w:val="clear" w:color="auto" w:fill="FFFFFF"/>
        <w:spacing w:before="100" w:beforeAutospacing="1" w:after="150" w:line="580" w:lineRule="exact"/>
        <w:ind w:firstLine="640"/>
        <w:rPr>
          <w:rFonts w:ascii="方正行楷_GBK" w:eastAsia="方正行楷_GBK" w:hAnsi="方正行楷_GBK" w:cs="方正行楷_GBK"/>
          <w:color w:val="555555"/>
          <w:kern w:val="0"/>
          <w:sz w:val="32"/>
          <w:szCs w:val="32"/>
        </w:rPr>
      </w:pPr>
      <w:r>
        <w:rPr>
          <w:rFonts w:ascii="Times New Roman" w:eastAsia="仿宋" w:hAnsi="Times New Roman" w:cs="Times New Roman" w:hint="eastAsia"/>
          <w:b/>
          <w:bCs/>
          <w:color w:val="555555"/>
          <w:kern w:val="0"/>
          <w:sz w:val="32"/>
          <w:szCs w:val="32"/>
        </w:rPr>
        <w:t>第九条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认定专业类市级孵化器应同时满足</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w:t>
      </w:r>
      <w:r>
        <w:rPr>
          <w:rFonts w:ascii="Times New Roman" w:eastAsia="仿宋" w:hAnsi="Times New Roman" w:cs="Times New Roman" w:hint="eastAsia"/>
          <w:color w:val="555555"/>
          <w:kern w:val="0"/>
          <w:sz w:val="32"/>
          <w:szCs w:val="32"/>
        </w:rPr>
        <w:t>应</w:t>
      </w:r>
      <w:r>
        <w:rPr>
          <w:rFonts w:ascii="Times New Roman" w:eastAsia="仿宋" w:hAnsi="Times New Roman" w:cs="Times New Roman"/>
          <w:color w:val="555555"/>
          <w:kern w:val="0"/>
          <w:sz w:val="32"/>
          <w:szCs w:val="32"/>
        </w:rPr>
        <w:t>聚焦明确的产业细分领域</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在同一产业领域从事研发、生产的企业占在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总数的</w:t>
      </w:r>
      <w:r>
        <w:rPr>
          <w:rFonts w:ascii="Times New Roman" w:eastAsia="仿宋" w:hAnsi="Times New Roman" w:cs="Times New Roman"/>
          <w:color w:val="555555"/>
          <w:kern w:val="0"/>
          <w:sz w:val="32"/>
          <w:szCs w:val="32"/>
        </w:rPr>
        <w:t>75%</w:t>
      </w:r>
      <w:r>
        <w:rPr>
          <w:rFonts w:ascii="Times New Roman" w:eastAsia="仿宋" w:hAnsi="Times New Roman" w:cs="Times New Roman"/>
          <w:color w:val="555555"/>
          <w:kern w:val="0"/>
          <w:sz w:val="32"/>
          <w:szCs w:val="32"/>
        </w:rPr>
        <w:t>以上</w:t>
      </w:r>
      <w:r>
        <w:rPr>
          <w:rFonts w:ascii="Times New Roman" w:eastAsia="仿宋" w:hAnsi="Times New Roman" w:cs="Times New Roman" w:hint="eastAsia"/>
          <w:color w:val="555555"/>
          <w:kern w:val="0"/>
          <w:sz w:val="32"/>
          <w:szCs w:val="32"/>
        </w:rPr>
        <w:t>。</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w:t>
      </w:r>
      <w:r>
        <w:rPr>
          <w:rFonts w:ascii="Times New Roman" w:eastAsia="仿宋" w:hAnsi="Times New Roman" w:cs="Times New Roman" w:hint="eastAsia"/>
          <w:color w:val="555555"/>
          <w:kern w:val="0"/>
          <w:sz w:val="32"/>
          <w:szCs w:val="32"/>
        </w:rPr>
        <w:t>能</w:t>
      </w:r>
      <w:r>
        <w:rPr>
          <w:rFonts w:ascii="Times New Roman" w:eastAsia="仿宋" w:hAnsi="Times New Roman" w:cs="Times New Roman"/>
          <w:color w:val="555555"/>
          <w:kern w:val="0"/>
          <w:sz w:val="32"/>
          <w:szCs w:val="32"/>
        </w:rPr>
        <w:t>提供细分产业精准孵化服务，拥有可自主支配的公共服务平台，能够提供研究开发、检验检测、小试中试等专业技术服务。</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lastRenderedPageBreak/>
        <w:t>（三）</w:t>
      </w:r>
      <w:r>
        <w:rPr>
          <w:rFonts w:ascii="Times New Roman" w:eastAsia="仿宋" w:hAnsi="Times New Roman" w:cs="Times New Roman"/>
          <w:color w:val="555555"/>
          <w:kern w:val="0"/>
          <w:sz w:val="32"/>
          <w:szCs w:val="32"/>
        </w:rPr>
        <w:t>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不少于</w:t>
      </w:r>
      <w:r>
        <w:rPr>
          <w:rFonts w:ascii="Times New Roman" w:eastAsia="仿宋" w:hAnsi="Times New Roman" w:cs="Times New Roman" w:hint="eastAsia"/>
          <w:color w:val="555555"/>
          <w:kern w:val="0"/>
          <w:sz w:val="32"/>
          <w:szCs w:val="32"/>
        </w:rPr>
        <w:t>20</w:t>
      </w:r>
      <w:r>
        <w:rPr>
          <w:rFonts w:ascii="Times New Roman" w:eastAsia="仿宋" w:hAnsi="Times New Roman" w:cs="Times New Roman"/>
          <w:color w:val="555555"/>
          <w:kern w:val="0"/>
          <w:sz w:val="32"/>
          <w:szCs w:val="32"/>
        </w:rPr>
        <w:t>家且每千平方米平均在</w:t>
      </w:r>
      <w:proofErr w:type="gramStart"/>
      <w:r>
        <w:rPr>
          <w:rFonts w:ascii="Times New Roman" w:eastAsia="仿宋" w:hAnsi="Times New Roman" w:cs="Times New Roman"/>
          <w:color w:val="555555"/>
          <w:kern w:val="0"/>
          <w:sz w:val="32"/>
          <w:szCs w:val="32"/>
        </w:rPr>
        <w:t>孵企业</w:t>
      </w:r>
      <w:proofErr w:type="gramEnd"/>
      <w:r>
        <w:rPr>
          <w:rFonts w:ascii="Times New Roman" w:eastAsia="仿宋" w:hAnsi="Times New Roman" w:cs="Times New Roman"/>
          <w:color w:val="555555"/>
          <w:kern w:val="0"/>
          <w:sz w:val="32"/>
          <w:szCs w:val="32"/>
        </w:rPr>
        <w:t>不少于</w:t>
      </w:r>
      <w:r>
        <w:rPr>
          <w:rFonts w:ascii="Times New Roman" w:eastAsia="仿宋" w:hAnsi="Times New Roman" w:cs="Times New Roman"/>
          <w:color w:val="555555"/>
          <w:kern w:val="0"/>
          <w:sz w:val="32"/>
          <w:szCs w:val="32"/>
        </w:rPr>
        <w:t>2</w:t>
      </w:r>
      <w:r>
        <w:rPr>
          <w:rFonts w:ascii="Times New Roman" w:eastAsia="仿宋" w:hAnsi="Times New Roman" w:cs="Times New Roman"/>
          <w:color w:val="555555"/>
          <w:kern w:val="0"/>
          <w:sz w:val="32"/>
          <w:szCs w:val="32"/>
        </w:rPr>
        <w:t>家</w:t>
      </w:r>
      <w:r>
        <w:rPr>
          <w:rFonts w:ascii="Times New Roman" w:eastAsia="仿宋" w:hAnsi="Times New Roman" w:cs="Times New Roman" w:hint="eastAsia"/>
          <w:color w:val="555555"/>
          <w:kern w:val="0"/>
          <w:sz w:val="32"/>
          <w:szCs w:val="32"/>
        </w:rPr>
        <w:t>。</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（四）</w:t>
      </w:r>
      <w:r>
        <w:rPr>
          <w:rFonts w:ascii="Times New Roman" w:eastAsia="仿宋" w:hAnsi="Times New Roman" w:cs="Times New Roman"/>
          <w:color w:val="555555"/>
          <w:kern w:val="0"/>
          <w:sz w:val="32"/>
          <w:szCs w:val="32"/>
        </w:rPr>
        <w:t>累计毕业企业须达到</w:t>
      </w:r>
      <w:r>
        <w:rPr>
          <w:rFonts w:ascii="Times New Roman" w:eastAsia="仿宋" w:hAnsi="Times New Roman" w:cs="Times New Roman"/>
          <w:color w:val="555555"/>
          <w:kern w:val="0"/>
          <w:sz w:val="32"/>
          <w:szCs w:val="32"/>
        </w:rPr>
        <w:t>8</w:t>
      </w:r>
      <w:r>
        <w:rPr>
          <w:rFonts w:ascii="Times New Roman" w:eastAsia="仿宋" w:hAnsi="Times New Roman" w:cs="Times New Roman"/>
          <w:color w:val="555555"/>
          <w:kern w:val="0"/>
          <w:sz w:val="32"/>
          <w:szCs w:val="32"/>
        </w:rPr>
        <w:t>家以上。</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w:t>
      </w: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十</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本办法第</w:t>
      </w:r>
      <w:r>
        <w:rPr>
          <w:rFonts w:ascii="Times New Roman" w:eastAsia="仿宋" w:hAnsi="Times New Roman" w:cs="Times New Roman" w:hint="eastAsia"/>
          <w:color w:val="555555"/>
          <w:kern w:val="0"/>
          <w:sz w:val="32"/>
          <w:szCs w:val="32"/>
        </w:rPr>
        <w:t>七</w:t>
      </w:r>
      <w:r>
        <w:rPr>
          <w:rFonts w:ascii="Times New Roman" w:eastAsia="仿宋" w:hAnsi="Times New Roman" w:cs="Times New Roman"/>
          <w:color w:val="555555"/>
          <w:kern w:val="0"/>
          <w:sz w:val="32"/>
          <w:szCs w:val="32"/>
        </w:rPr>
        <w:t>条所称的孵化器在孵企业，应当符合以下条件：</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（一）主要从事新技术、新产品的研发、生产和服务，应当满足科技型中小企业相关要求；</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（二）企业注册地和主要研发、办公场所须在本孵化器场地内，入驻时成立时间不超过</w:t>
      </w:r>
      <w:r>
        <w:rPr>
          <w:rFonts w:ascii="Times New Roman" w:eastAsia="仿宋" w:hAnsi="Times New Roman" w:cs="Times New Roman"/>
          <w:color w:val="555555"/>
          <w:kern w:val="0"/>
          <w:sz w:val="32"/>
          <w:szCs w:val="32"/>
        </w:rPr>
        <w:t>24</w:t>
      </w:r>
      <w:r>
        <w:rPr>
          <w:rFonts w:ascii="Times New Roman" w:eastAsia="仿宋" w:hAnsi="Times New Roman" w:cs="Times New Roman"/>
          <w:color w:val="555555"/>
          <w:kern w:val="0"/>
          <w:sz w:val="32"/>
          <w:szCs w:val="32"/>
        </w:rPr>
        <w:t>个月；</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（三）孵化时限原则上不超过</w:t>
      </w:r>
      <w:r>
        <w:rPr>
          <w:rFonts w:ascii="Times New Roman" w:eastAsia="仿宋" w:hAnsi="Times New Roman" w:cs="Times New Roman"/>
          <w:color w:val="555555"/>
          <w:kern w:val="0"/>
          <w:sz w:val="32"/>
          <w:szCs w:val="32"/>
        </w:rPr>
        <w:t>48</w:t>
      </w:r>
      <w:r>
        <w:rPr>
          <w:rFonts w:ascii="Times New Roman" w:eastAsia="仿宋" w:hAnsi="Times New Roman" w:cs="Times New Roman"/>
          <w:color w:val="555555"/>
          <w:kern w:val="0"/>
          <w:sz w:val="32"/>
          <w:szCs w:val="32"/>
        </w:rPr>
        <w:t>个月，技术领域为生物医药、现代农业、集成电路的企业，孵化时限不超过</w:t>
      </w:r>
      <w:r>
        <w:rPr>
          <w:rFonts w:ascii="Times New Roman" w:eastAsia="仿宋" w:hAnsi="Times New Roman" w:cs="Times New Roman"/>
          <w:color w:val="555555"/>
          <w:kern w:val="0"/>
          <w:sz w:val="32"/>
          <w:szCs w:val="32"/>
        </w:rPr>
        <w:t>60</w:t>
      </w:r>
      <w:r>
        <w:rPr>
          <w:rFonts w:ascii="Times New Roman" w:eastAsia="仿宋" w:hAnsi="Times New Roman" w:cs="Times New Roman"/>
          <w:color w:val="555555"/>
          <w:kern w:val="0"/>
          <w:sz w:val="32"/>
          <w:szCs w:val="32"/>
        </w:rPr>
        <w:t>个月。</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w:t>
      </w: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十一</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本办法第</w:t>
      </w:r>
      <w:r>
        <w:rPr>
          <w:rFonts w:ascii="Times New Roman" w:eastAsia="仿宋" w:hAnsi="Times New Roman" w:cs="Times New Roman" w:hint="eastAsia"/>
          <w:color w:val="555555"/>
          <w:kern w:val="0"/>
          <w:sz w:val="32"/>
          <w:szCs w:val="32"/>
        </w:rPr>
        <w:t>八</w:t>
      </w:r>
      <w:r>
        <w:rPr>
          <w:rFonts w:ascii="Times New Roman" w:eastAsia="仿宋" w:hAnsi="Times New Roman" w:cs="Times New Roman"/>
          <w:color w:val="555555"/>
          <w:kern w:val="0"/>
          <w:sz w:val="32"/>
          <w:szCs w:val="32"/>
        </w:rPr>
        <w:t>条所称的毕业企业，应当符合以下条件之一：</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（一）经国家备案通过的高新技术企业；</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（二）累计获得天使投资或者风险投资超过</w:t>
      </w:r>
      <w:r>
        <w:rPr>
          <w:rFonts w:ascii="Times New Roman" w:eastAsia="仿宋" w:hAnsi="Times New Roman" w:cs="Times New Roman"/>
          <w:color w:val="555555"/>
          <w:kern w:val="0"/>
          <w:sz w:val="32"/>
          <w:szCs w:val="32"/>
        </w:rPr>
        <w:t>500</w:t>
      </w:r>
      <w:r>
        <w:rPr>
          <w:rFonts w:ascii="Times New Roman" w:eastAsia="仿宋" w:hAnsi="Times New Roman" w:cs="Times New Roman"/>
          <w:color w:val="555555"/>
          <w:kern w:val="0"/>
          <w:sz w:val="32"/>
          <w:szCs w:val="32"/>
        </w:rPr>
        <w:t>万元；</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（三）连续</w:t>
      </w:r>
      <w:r>
        <w:rPr>
          <w:rFonts w:ascii="Times New Roman" w:eastAsia="仿宋" w:hAnsi="Times New Roman" w:cs="Times New Roman"/>
          <w:color w:val="555555"/>
          <w:kern w:val="0"/>
          <w:sz w:val="32"/>
          <w:szCs w:val="32"/>
        </w:rPr>
        <w:t>2</w:t>
      </w:r>
      <w:r>
        <w:rPr>
          <w:rFonts w:ascii="Times New Roman" w:eastAsia="仿宋" w:hAnsi="Times New Roman" w:cs="Times New Roman"/>
          <w:color w:val="555555"/>
          <w:kern w:val="0"/>
          <w:sz w:val="32"/>
          <w:szCs w:val="32"/>
        </w:rPr>
        <w:t>年营业收入累计超过</w:t>
      </w:r>
      <w:r>
        <w:rPr>
          <w:rFonts w:ascii="Times New Roman" w:eastAsia="仿宋" w:hAnsi="Times New Roman" w:cs="Times New Roman"/>
          <w:color w:val="555555"/>
          <w:kern w:val="0"/>
          <w:sz w:val="32"/>
          <w:szCs w:val="32"/>
        </w:rPr>
        <w:t>1000</w:t>
      </w:r>
      <w:r>
        <w:rPr>
          <w:rFonts w:ascii="Times New Roman" w:eastAsia="仿宋" w:hAnsi="Times New Roman" w:cs="Times New Roman"/>
          <w:color w:val="555555"/>
          <w:kern w:val="0"/>
          <w:sz w:val="32"/>
          <w:szCs w:val="32"/>
        </w:rPr>
        <w:t>万元；</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（四）被兼</w:t>
      </w:r>
      <w:r>
        <w:rPr>
          <w:rFonts w:ascii="Times New Roman" w:eastAsia="仿宋" w:hAnsi="Times New Roman" w:cs="Times New Roman"/>
          <w:color w:val="555555"/>
          <w:kern w:val="0"/>
          <w:sz w:val="32"/>
          <w:szCs w:val="32"/>
        </w:rPr>
        <w:t>并、收购或者在国内外资本市场挂牌、上市。</w:t>
      </w: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lastRenderedPageBreak/>
        <w:t xml:space="preserve">　　</w:t>
      </w: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三</w:t>
      </w:r>
      <w:r>
        <w:rPr>
          <w:rFonts w:ascii="Times New Roman" w:eastAsia="仿宋" w:hAnsi="Times New Roman" w:cs="Times New Roman"/>
          <w:b/>
          <w:bCs/>
          <w:color w:val="555555"/>
          <w:kern w:val="0"/>
          <w:sz w:val="32"/>
          <w:szCs w:val="32"/>
        </w:rPr>
        <w:t>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hint="eastAsia"/>
          <w:b/>
          <w:bCs/>
          <w:color w:val="555555"/>
          <w:kern w:val="0"/>
          <w:sz w:val="32"/>
          <w:szCs w:val="32"/>
        </w:rPr>
        <w:t>市级</w:t>
      </w:r>
      <w:proofErr w:type="gramStart"/>
      <w:r>
        <w:rPr>
          <w:rFonts w:ascii="Times New Roman" w:eastAsia="仿宋" w:hAnsi="Times New Roman" w:cs="Times New Roman" w:hint="eastAsia"/>
          <w:b/>
          <w:bCs/>
          <w:color w:val="555555"/>
          <w:kern w:val="0"/>
          <w:sz w:val="32"/>
          <w:szCs w:val="32"/>
        </w:rPr>
        <w:t>众创空间</w:t>
      </w:r>
      <w:proofErr w:type="gramEnd"/>
      <w:r>
        <w:rPr>
          <w:rFonts w:ascii="Times New Roman" w:eastAsia="仿宋" w:hAnsi="Times New Roman" w:cs="Times New Roman" w:hint="eastAsia"/>
          <w:b/>
          <w:bCs/>
          <w:color w:val="555555"/>
          <w:kern w:val="0"/>
          <w:sz w:val="32"/>
          <w:szCs w:val="32"/>
        </w:rPr>
        <w:t>备案</w:t>
      </w:r>
      <w:r>
        <w:rPr>
          <w:rFonts w:ascii="Times New Roman" w:eastAsia="仿宋" w:hAnsi="Times New Roman" w:cs="Times New Roman"/>
          <w:b/>
          <w:bCs/>
          <w:color w:val="555555"/>
          <w:kern w:val="0"/>
          <w:sz w:val="32"/>
          <w:szCs w:val="32"/>
        </w:rPr>
        <w:t>条件</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第十</w:t>
      </w:r>
      <w:r>
        <w:rPr>
          <w:rFonts w:ascii="Times New Roman" w:eastAsia="仿宋" w:hAnsi="Times New Roman" w:cs="Times New Roman" w:hint="eastAsia"/>
          <w:b/>
          <w:bCs/>
          <w:color w:val="555555"/>
          <w:kern w:val="0"/>
          <w:sz w:val="32"/>
          <w:szCs w:val="32"/>
        </w:rPr>
        <w:t>二</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市级</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备案的基本条件</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（一）</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运营单位当是在宁波市内依法注册、具有法人资格</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且以服务科技型创新创业为宗旨的企事业单位，</w:t>
      </w:r>
      <w:r>
        <w:rPr>
          <w:rFonts w:ascii="Times New Roman" w:eastAsia="仿宋" w:hAnsi="Times New Roman" w:cs="Times New Roman" w:hint="eastAsia"/>
          <w:color w:val="555555"/>
          <w:kern w:val="0"/>
          <w:sz w:val="32"/>
          <w:szCs w:val="32"/>
        </w:rPr>
        <w:t>运营单位</w:t>
      </w:r>
      <w:r>
        <w:rPr>
          <w:rFonts w:ascii="Times New Roman" w:eastAsia="仿宋" w:hAnsi="Times New Roman" w:cs="Times New Roman"/>
          <w:color w:val="555555"/>
          <w:kern w:val="0"/>
          <w:sz w:val="32"/>
          <w:szCs w:val="32"/>
        </w:rPr>
        <w:t>实际注册</w:t>
      </w:r>
      <w:r>
        <w:rPr>
          <w:rFonts w:ascii="Times New Roman" w:eastAsia="仿宋" w:hAnsi="Times New Roman" w:cs="Times New Roman" w:hint="eastAsia"/>
          <w:color w:val="555555"/>
          <w:kern w:val="0"/>
          <w:sz w:val="32"/>
          <w:szCs w:val="32"/>
        </w:rPr>
        <w:t>时间</w:t>
      </w:r>
      <w:r>
        <w:rPr>
          <w:rFonts w:ascii="Times New Roman" w:eastAsia="仿宋" w:hAnsi="Times New Roman" w:cs="Times New Roman"/>
          <w:color w:val="555555"/>
          <w:kern w:val="0"/>
          <w:sz w:val="32"/>
          <w:szCs w:val="32"/>
        </w:rPr>
        <w:t>满</w:t>
      </w:r>
      <w:r>
        <w:rPr>
          <w:rFonts w:ascii="Times New Roman" w:eastAsia="仿宋" w:hAnsi="Times New Roman" w:cs="Times New Roman" w:hint="eastAsia"/>
          <w:color w:val="555555"/>
          <w:kern w:val="0"/>
          <w:sz w:val="32"/>
          <w:szCs w:val="32"/>
        </w:rPr>
        <w:t>1</w:t>
      </w:r>
      <w:r>
        <w:rPr>
          <w:rFonts w:ascii="Times New Roman" w:eastAsia="仿宋" w:hAnsi="Times New Roman" w:cs="Times New Roman"/>
          <w:color w:val="555555"/>
          <w:kern w:val="0"/>
          <w:sz w:val="32"/>
          <w:szCs w:val="32"/>
        </w:rPr>
        <w:t>年（自申报年度开始计算）</w:t>
      </w:r>
      <w:r>
        <w:rPr>
          <w:rFonts w:ascii="Times New Roman" w:eastAsia="仿宋" w:hAnsi="Times New Roman" w:cs="Times New Roman" w:hint="eastAsia"/>
          <w:color w:val="555555"/>
          <w:kern w:val="0"/>
          <w:sz w:val="32"/>
          <w:szCs w:val="32"/>
        </w:rPr>
        <w:t>且</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实际运营时间满</w:t>
      </w:r>
      <w:r>
        <w:rPr>
          <w:rFonts w:ascii="Times New Roman" w:eastAsia="仿宋" w:hAnsi="Times New Roman" w:cs="Times New Roman" w:hint="eastAsia"/>
          <w:color w:val="555555"/>
          <w:kern w:val="0"/>
          <w:sz w:val="32"/>
          <w:szCs w:val="32"/>
        </w:rPr>
        <w:t>1</w:t>
      </w:r>
      <w:r>
        <w:rPr>
          <w:rFonts w:ascii="Times New Roman" w:eastAsia="仿宋" w:hAnsi="Times New Roman" w:cs="Times New Roman" w:hint="eastAsia"/>
          <w:color w:val="555555"/>
          <w:kern w:val="0"/>
          <w:sz w:val="32"/>
          <w:szCs w:val="32"/>
        </w:rPr>
        <w:t>年（以首个团队或项目入驻时间计算）。</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color w:val="555555"/>
          <w:kern w:val="0"/>
          <w:sz w:val="32"/>
          <w:szCs w:val="32"/>
        </w:rPr>
        <w:t>具备明确服务发展方向、完善的运营管理</w:t>
      </w:r>
      <w:r>
        <w:rPr>
          <w:rFonts w:ascii="Times New Roman" w:eastAsia="仿宋" w:hAnsi="Times New Roman" w:cs="Times New Roman" w:hint="eastAsia"/>
          <w:color w:val="555555"/>
          <w:kern w:val="0"/>
          <w:sz w:val="32"/>
          <w:szCs w:val="32"/>
        </w:rPr>
        <w:t>制度，包括创业团队和企业的入驻评估，毕业与退出机制等，与服务主体之间具有良性互动机制</w:t>
      </w:r>
      <w:r>
        <w:rPr>
          <w:rFonts w:ascii="Times New Roman" w:eastAsia="仿宋" w:hAnsi="Times New Roman" w:cs="Times New Roman"/>
          <w:color w:val="555555"/>
          <w:kern w:val="0"/>
          <w:sz w:val="32"/>
          <w:szCs w:val="32"/>
        </w:rPr>
        <w:t>。</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w:t>
      </w:r>
      <w:r>
        <w:rPr>
          <w:rFonts w:ascii="Times New Roman" w:eastAsia="仿宋" w:hAnsi="Times New Roman" w:cs="Times New Roman" w:hint="eastAsia"/>
          <w:color w:val="555555"/>
          <w:kern w:val="0"/>
          <w:sz w:val="32"/>
          <w:szCs w:val="32"/>
        </w:rPr>
        <w:t>三</w:t>
      </w:r>
      <w:r>
        <w:rPr>
          <w:rFonts w:ascii="Times New Roman" w:eastAsia="仿宋" w:hAnsi="Times New Roman" w:cs="Times New Roman"/>
          <w:color w:val="555555"/>
          <w:kern w:val="0"/>
          <w:sz w:val="32"/>
          <w:szCs w:val="32"/>
        </w:rPr>
        <w:t>）拥有不低于</w:t>
      </w:r>
      <w:r>
        <w:rPr>
          <w:rFonts w:ascii="Times New Roman" w:eastAsia="仿宋" w:hAnsi="Times New Roman" w:cs="Times New Roman" w:hint="eastAsia"/>
          <w:color w:val="555555"/>
          <w:kern w:val="0"/>
          <w:sz w:val="32"/>
          <w:szCs w:val="32"/>
        </w:rPr>
        <w:t>3</w:t>
      </w:r>
      <w:r>
        <w:rPr>
          <w:rFonts w:ascii="Times New Roman" w:eastAsia="仿宋" w:hAnsi="Times New Roman" w:cs="Times New Roman"/>
          <w:color w:val="555555"/>
          <w:kern w:val="0"/>
          <w:sz w:val="32"/>
          <w:szCs w:val="32"/>
        </w:rPr>
        <w:t>00</w:t>
      </w:r>
      <w:r>
        <w:rPr>
          <w:rFonts w:ascii="Times New Roman" w:eastAsia="仿宋" w:hAnsi="Times New Roman" w:cs="Times New Roman"/>
          <w:color w:val="555555"/>
          <w:kern w:val="0"/>
          <w:sz w:val="32"/>
          <w:szCs w:val="32"/>
        </w:rPr>
        <w:t>平方米的服务场地或提供不少于</w:t>
      </w:r>
      <w:r>
        <w:rPr>
          <w:rFonts w:ascii="Times New Roman" w:eastAsia="仿宋" w:hAnsi="Times New Roman" w:cs="Times New Roman" w:hint="eastAsia"/>
          <w:color w:val="555555"/>
          <w:kern w:val="0"/>
          <w:sz w:val="32"/>
          <w:szCs w:val="32"/>
        </w:rPr>
        <w:t>2</w:t>
      </w:r>
      <w:r>
        <w:rPr>
          <w:rFonts w:ascii="Times New Roman" w:eastAsia="仿宋" w:hAnsi="Times New Roman" w:cs="Times New Roman"/>
          <w:color w:val="555555"/>
          <w:kern w:val="0"/>
          <w:sz w:val="32"/>
          <w:szCs w:val="32"/>
        </w:rPr>
        <w:t>0</w:t>
      </w:r>
      <w:r>
        <w:rPr>
          <w:rFonts w:ascii="Times New Roman" w:eastAsia="仿宋" w:hAnsi="Times New Roman" w:cs="Times New Roman"/>
          <w:color w:val="555555"/>
          <w:kern w:val="0"/>
          <w:sz w:val="32"/>
          <w:szCs w:val="32"/>
        </w:rPr>
        <w:t>个创业工位。属租赁场地的，</w:t>
      </w:r>
      <w:proofErr w:type="gramStart"/>
      <w:r>
        <w:rPr>
          <w:rFonts w:ascii="Times New Roman" w:eastAsia="仿宋" w:hAnsi="Times New Roman" w:cs="Times New Roman"/>
          <w:color w:val="555555"/>
          <w:kern w:val="0"/>
          <w:sz w:val="32"/>
          <w:szCs w:val="32"/>
        </w:rPr>
        <w:t>租期应</w:t>
      </w:r>
      <w:proofErr w:type="gramEnd"/>
      <w:r>
        <w:rPr>
          <w:rFonts w:ascii="Times New Roman" w:eastAsia="仿宋" w:hAnsi="Times New Roman" w:cs="Times New Roman"/>
          <w:color w:val="555555"/>
          <w:kern w:val="0"/>
          <w:sz w:val="32"/>
          <w:szCs w:val="32"/>
        </w:rPr>
        <w:t>在</w:t>
      </w:r>
      <w:r>
        <w:rPr>
          <w:rFonts w:ascii="Times New Roman" w:eastAsia="仿宋" w:hAnsi="Times New Roman" w:cs="Times New Roman"/>
          <w:color w:val="555555"/>
          <w:kern w:val="0"/>
          <w:sz w:val="32"/>
          <w:szCs w:val="32"/>
        </w:rPr>
        <w:t>3</w:t>
      </w:r>
      <w:r>
        <w:rPr>
          <w:rFonts w:ascii="Times New Roman" w:eastAsia="仿宋" w:hAnsi="Times New Roman" w:cs="Times New Roman"/>
          <w:color w:val="555555"/>
          <w:kern w:val="0"/>
          <w:sz w:val="32"/>
          <w:szCs w:val="32"/>
        </w:rPr>
        <w:t>年以上（自申报年度开始计算）。具备会议洽谈、项目展示等公共服务场地和设施，提供的创业工位和公共服务场地面积不低于总面积的</w:t>
      </w:r>
      <w:r>
        <w:rPr>
          <w:rFonts w:ascii="Times New Roman" w:eastAsia="仿宋" w:hAnsi="Times New Roman" w:cs="Times New Roman"/>
          <w:color w:val="555555"/>
          <w:kern w:val="0"/>
          <w:sz w:val="32"/>
          <w:szCs w:val="32"/>
        </w:rPr>
        <w:t>75%</w:t>
      </w:r>
      <w:r>
        <w:rPr>
          <w:rFonts w:ascii="Times New Roman" w:eastAsia="仿宋" w:hAnsi="Times New Roman" w:cs="Times New Roman"/>
          <w:color w:val="555555"/>
          <w:kern w:val="0"/>
          <w:sz w:val="32"/>
          <w:szCs w:val="32"/>
        </w:rPr>
        <w:t>。</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公共服务场地是</w:t>
      </w:r>
      <w:proofErr w:type="gramStart"/>
      <w:r>
        <w:rPr>
          <w:rFonts w:ascii="Times New Roman" w:eastAsia="仿宋" w:hAnsi="Times New Roman" w:cs="Times New Roman"/>
          <w:color w:val="555555"/>
          <w:kern w:val="0"/>
          <w:sz w:val="32"/>
          <w:szCs w:val="32"/>
        </w:rPr>
        <w:t>指众创空间</w:t>
      </w:r>
      <w:proofErr w:type="gramEnd"/>
      <w:r>
        <w:rPr>
          <w:rFonts w:ascii="Times New Roman" w:eastAsia="仿宋" w:hAnsi="Times New Roman" w:cs="Times New Roman"/>
          <w:color w:val="555555"/>
          <w:kern w:val="0"/>
          <w:sz w:val="32"/>
          <w:szCs w:val="32"/>
        </w:rPr>
        <w:t>提供给创业者共享的活动场所，包括公共接待区、项目展示区、会议室、休闲活动区、专业设备区等配套服务场地。公共服务设施包括免费或低成本的互联网接入、公共软件、共享办公设施等基础办公条件。</w:t>
      </w:r>
    </w:p>
    <w:p w:rsidR="00B96DDC" w:rsidRDefault="008A0D4C">
      <w:pPr>
        <w:widowControl/>
        <w:numPr>
          <w:ilvl w:val="0"/>
          <w:numId w:val="1"/>
        </w:numPr>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lastRenderedPageBreak/>
        <w:t>拥有提供创新创业服务的专业团队，其中专职人员不少于</w:t>
      </w:r>
      <w:r>
        <w:rPr>
          <w:rFonts w:ascii="Times New Roman" w:eastAsia="仿宋" w:hAnsi="Times New Roman" w:cs="Times New Roman"/>
          <w:color w:val="555555"/>
          <w:kern w:val="0"/>
          <w:sz w:val="32"/>
          <w:szCs w:val="32"/>
        </w:rPr>
        <w:t>3</w:t>
      </w:r>
      <w:r>
        <w:rPr>
          <w:rFonts w:ascii="Times New Roman" w:eastAsia="仿宋" w:hAnsi="Times New Roman" w:cs="Times New Roman"/>
          <w:color w:val="555555"/>
          <w:kern w:val="0"/>
          <w:sz w:val="32"/>
          <w:szCs w:val="32"/>
        </w:rPr>
        <w:t>人（需提供申报前一个月的企业人员</w:t>
      </w:r>
      <w:proofErr w:type="gramStart"/>
      <w:r>
        <w:rPr>
          <w:rFonts w:ascii="Times New Roman" w:eastAsia="仿宋" w:hAnsi="Times New Roman" w:cs="Times New Roman"/>
          <w:color w:val="555555"/>
          <w:kern w:val="0"/>
          <w:sz w:val="32"/>
          <w:szCs w:val="32"/>
        </w:rPr>
        <w:t>社保证明</w:t>
      </w:r>
      <w:proofErr w:type="gramEnd"/>
      <w:r>
        <w:rPr>
          <w:rFonts w:ascii="Times New Roman" w:eastAsia="仿宋" w:hAnsi="Times New Roman" w:cs="Times New Roman"/>
          <w:color w:val="555555"/>
          <w:kern w:val="0"/>
          <w:sz w:val="32"/>
          <w:szCs w:val="32"/>
        </w:rPr>
        <w:t>）</w:t>
      </w:r>
      <w:r>
        <w:rPr>
          <w:rFonts w:ascii="Times New Roman" w:eastAsia="仿宋" w:hAnsi="Times New Roman" w:cs="Times New Roman" w:hint="eastAsia"/>
          <w:color w:val="555555"/>
          <w:kern w:val="0"/>
          <w:sz w:val="32"/>
          <w:szCs w:val="32"/>
        </w:rPr>
        <w:t>，聘请</w:t>
      </w:r>
      <w:r>
        <w:rPr>
          <w:rFonts w:ascii="Times New Roman" w:eastAsia="仿宋" w:hAnsi="Times New Roman" w:cs="Times New Roman"/>
          <w:color w:val="555555"/>
          <w:kern w:val="0"/>
          <w:sz w:val="32"/>
          <w:szCs w:val="32"/>
        </w:rPr>
        <w:t>创</w:t>
      </w:r>
      <w:r>
        <w:rPr>
          <w:rFonts w:ascii="Times New Roman" w:eastAsia="仿宋" w:hAnsi="Times New Roman" w:cs="Times New Roman"/>
          <w:color w:val="555555"/>
          <w:kern w:val="0"/>
          <w:sz w:val="32"/>
          <w:szCs w:val="32"/>
        </w:rPr>
        <w:t>业导师</w:t>
      </w:r>
      <w:r>
        <w:rPr>
          <w:rFonts w:ascii="Times New Roman" w:eastAsia="仿宋" w:hAnsi="Times New Roman" w:cs="Times New Roman"/>
          <w:color w:val="555555"/>
          <w:kern w:val="0"/>
          <w:sz w:val="32"/>
          <w:szCs w:val="32"/>
        </w:rPr>
        <w:t>3</w:t>
      </w:r>
      <w:r>
        <w:rPr>
          <w:rFonts w:ascii="Times New Roman" w:eastAsia="仿宋" w:hAnsi="Times New Roman" w:cs="Times New Roman"/>
          <w:color w:val="555555"/>
          <w:kern w:val="0"/>
          <w:sz w:val="32"/>
          <w:szCs w:val="32"/>
        </w:rPr>
        <w:t>名以上</w:t>
      </w:r>
      <w:r>
        <w:rPr>
          <w:rFonts w:ascii="Times New Roman" w:eastAsia="仿宋" w:hAnsi="Times New Roman" w:cs="Times New Roman" w:hint="eastAsia"/>
          <w:color w:val="555555"/>
          <w:kern w:val="0"/>
          <w:sz w:val="32"/>
          <w:szCs w:val="32"/>
        </w:rPr>
        <w:t>，形成规范化服务流程。</w:t>
      </w:r>
    </w:p>
    <w:p w:rsidR="00B96DDC" w:rsidRDefault="008A0D4C">
      <w:pPr>
        <w:widowControl/>
        <w:numPr>
          <w:ilvl w:val="0"/>
          <w:numId w:val="1"/>
        </w:numPr>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能够</w:t>
      </w:r>
      <w:r>
        <w:rPr>
          <w:rFonts w:ascii="Times New Roman" w:eastAsia="仿宋" w:hAnsi="Times New Roman" w:cs="Times New Roman" w:hint="eastAsia"/>
          <w:color w:val="555555"/>
          <w:kern w:val="0"/>
          <w:sz w:val="32"/>
          <w:szCs w:val="32"/>
        </w:rPr>
        <w:t>向服务主体</w:t>
      </w:r>
      <w:r>
        <w:rPr>
          <w:rFonts w:ascii="Times New Roman" w:eastAsia="仿宋" w:hAnsi="Times New Roman" w:cs="Times New Roman"/>
          <w:color w:val="555555"/>
          <w:kern w:val="0"/>
          <w:sz w:val="32"/>
          <w:szCs w:val="32"/>
        </w:rPr>
        <w:t>提供</w:t>
      </w:r>
      <w:r>
        <w:rPr>
          <w:rFonts w:ascii="Times New Roman" w:eastAsia="仿宋" w:hAnsi="Times New Roman" w:cs="Times New Roman" w:hint="eastAsia"/>
          <w:color w:val="555555"/>
          <w:kern w:val="0"/>
          <w:sz w:val="32"/>
          <w:szCs w:val="32"/>
        </w:rPr>
        <w:t>信息咨询、技术创新</w:t>
      </w:r>
      <w:r>
        <w:rPr>
          <w:rFonts w:ascii="Times New Roman" w:eastAsia="仿宋" w:hAnsi="Times New Roman" w:cs="Times New Roman"/>
          <w:color w:val="555555"/>
          <w:kern w:val="0"/>
          <w:sz w:val="32"/>
          <w:szCs w:val="32"/>
        </w:rPr>
        <w:t>、</w:t>
      </w:r>
      <w:r>
        <w:rPr>
          <w:rFonts w:ascii="Times New Roman" w:eastAsia="仿宋" w:hAnsi="Times New Roman" w:cs="Times New Roman" w:hint="eastAsia"/>
          <w:color w:val="555555"/>
          <w:kern w:val="0"/>
          <w:sz w:val="32"/>
          <w:szCs w:val="32"/>
        </w:rPr>
        <w:t>金融对接、成果转化</w:t>
      </w:r>
      <w:proofErr w:type="gramStart"/>
      <w:r>
        <w:rPr>
          <w:rFonts w:ascii="Times New Roman" w:eastAsia="仿宋" w:hAnsi="Times New Roman" w:cs="Times New Roman"/>
          <w:color w:val="555555"/>
          <w:kern w:val="0"/>
          <w:sz w:val="32"/>
          <w:szCs w:val="32"/>
        </w:rPr>
        <w:t>等创业</w:t>
      </w:r>
      <w:proofErr w:type="gramEnd"/>
      <w:r>
        <w:rPr>
          <w:rFonts w:ascii="Times New Roman" w:eastAsia="仿宋" w:hAnsi="Times New Roman" w:cs="Times New Roman"/>
          <w:color w:val="555555"/>
          <w:kern w:val="0"/>
          <w:sz w:val="32"/>
          <w:szCs w:val="32"/>
        </w:rPr>
        <w:t>服务，签约科技服务机构</w:t>
      </w:r>
      <w:r>
        <w:rPr>
          <w:rFonts w:ascii="Times New Roman" w:eastAsia="仿宋" w:hAnsi="Times New Roman" w:cs="Times New Roman"/>
          <w:color w:val="555555"/>
          <w:kern w:val="0"/>
          <w:sz w:val="32"/>
          <w:szCs w:val="32"/>
        </w:rPr>
        <w:t>6</w:t>
      </w:r>
      <w:r>
        <w:rPr>
          <w:rFonts w:ascii="Times New Roman" w:eastAsia="仿宋" w:hAnsi="Times New Roman" w:cs="Times New Roman"/>
          <w:color w:val="555555"/>
          <w:kern w:val="0"/>
          <w:sz w:val="32"/>
          <w:szCs w:val="32"/>
        </w:rPr>
        <w:t>家以上；每年开展的创业沙龙、路演、创业大赛、创业教育培训等活动不少于</w:t>
      </w:r>
      <w:r>
        <w:rPr>
          <w:rFonts w:ascii="Times New Roman" w:eastAsia="仿宋" w:hAnsi="Times New Roman" w:cs="Times New Roman"/>
          <w:color w:val="555555"/>
          <w:kern w:val="0"/>
          <w:sz w:val="32"/>
          <w:szCs w:val="32"/>
        </w:rPr>
        <w:t>10</w:t>
      </w:r>
      <w:r>
        <w:rPr>
          <w:rFonts w:ascii="Times New Roman" w:eastAsia="仿宋" w:hAnsi="Times New Roman" w:cs="Times New Roman"/>
          <w:color w:val="555555"/>
          <w:kern w:val="0"/>
          <w:sz w:val="32"/>
          <w:szCs w:val="32"/>
        </w:rPr>
        <w:t>场次。</w:t>
      </w:r>
    </w:p>
    <w:p w:rsidR="00B96DDC" w:rsidRDefault="008A0D4C">
      <w:pPr>
        <w:widowControl/>
        <w:numPr>
          <w:ilvl w:val="0"/>
          <w:numId w:val="1"/>
        </w:numPr>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运营单位面向创业企业（团队）设立创投基（资）金或签约长期合作的基金，额度不低于</w:t>
      </w:r>
      <w:r>
        <w:rPr>
          <w:rFonts w:ascii="Times New Roman" w:eastAsia="仿宋" w:hAnsi="Times New Roman" w:cs="Times New Roman"/>
          <w:color w:val="555555"/>
          <w:kern w:val="0"/>
          <w:sz w:val="32"/>
          <w:szCs w:val="32"/>
        </w:rPr>
        <w:t>200</w:t>
      </w:r>
      <w:r>
        <w:rPr>
          <w:rFonts w:ascii="Times New Roman" w:eastAsia="仿宋" w:hAnsi="Times New Roman" w:cs="Times New Roman"/>
          <w:color w:val="555555"/>
          <w:kern w:val="0"/>
          <w:sz w:val="32"/>
          <w:szCs w:val="32"/>
        </w:rPr>
        <w:t>万元，实际投资入驻创业项目</w:t>
      </w:r>
      <w:r>
        <w:rPr>
          <w:rFonts w:ascii="Times New Roman" w:eastAsia="仿宋" w:hAnsi="Times New Roman" w:cs="Times New Roman"/>
          <w:color w:val="555555"/>
          <w:kern w:val="0"/>
          <w:sz w:val="32"/>
          <w:szCs w:val="32"/>
        </w:rPr>
        <w:t>1</w:t>
      </w:r>
      <w:r>
        <w:rPr>
          <w:rFonts w:ascii="Times New Roman" w:eastAsia="仿宋" w:hAnsi="Times New Roman" w:cs="Times New Roman"/>
          <w:color w:val="555555"/>
          <w:kern w:val="0"/>
          <w:sz w:val="32"/>
          <w:szCs w:val="32"/>
        </w:rPr>
        <w:t>个以上。</w:t>
      </w:r>
    </w:p>
    <w:p w:rsidR="00B96DDC" w:rsidRDefault="008A0D4C">
      <w:pPr>
        <w:widowControl/>
        <w:numPr>
          <w:ilvl w:val="0"/>
          <w:numId w:val="1"/>
        </w:numPr>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具有开放式的互联网线上平台，集成或整合企业、科研、高校等的创新资源、产业资源以及外部的创新创业等线下资源，实现共享和有效利用。</w:t>
      </w:r>
    </w:p>
    <w:p w:rsidR="00B96DDC" w:rsidRDefault="008A0D4C">
      <w:pPr>
        <w:widowControl/>
        <w:numPr>
          <w:ilvl w:val="0"/>
          <w:numId w:val="1"/>
        </w:numPr>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创业团队、创业企业在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内培育时限一般不超过</w:t>
      </w:r>
      <w:r>
        <w:rPr>
          <w:rFonts w:ascii="Times New Roman" w:eastAsia="仿宋" w:hAnsi="Times New Roman" w:cs="Times New Roman" w:hint="eastAsia"/>
          <w:color w:val="555555"/>
          <w:kern w:val="0"/>
          <w:sz w:val="32"/>
          <w:szCs w:val="32"/>
        </w:rPr>
        <w:t>24</w:t>
      </w:r>
      <w:r>
        <w:rPr>
          <w:rFonts w:ascii="Times New Roman" w:eastAsia="仿宋" w:hAnsi="Times New Roman" w:cs="Times New Roman" w:hint="eastAsia"/>
          <w:color w:val="555555"/>
          <w:kern w:val="0"/>
          <w:sz w:val="32"/>
          <w:szCs w:val="32"/>
        </w:rPr>
        <w:t>个月。</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t>第十三条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备案</w:t>
      </w:r>
      <w:r>
        <w:rPr>
          <w:rFonts w:ascii="Times New Roman" w:eastAsia="仿宋" w:hAnsi="Times New Roman" w:cs="Times New Roman" w:hint="eastAsia"/>
          <w:color w:val="555555"/>
          <w:kern w:val="0"/>
          <w:sz w:val="32"/>
          <w:szCs w:val="32"/>
        </w:rPr>
        <w:t>综合类市级</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应同时满足</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w:t>
      </w:r>
      <w:proofErr w:type="gramStart"/>
      <w:r>
        <w:rPr>
          <w:rFonts w:ascii="Times New Roman" w:eastAsia="仿宋" w:hAnsi="Times New Roman" w:cs="Times New Roman" w:hint="eastAsia"/>
          <w:color w:val="555555"/>
          <w:kern w:val="0"/>
          <w:sz w:val="32"/>
          <w:szCs w:val="32"/>
        </w:rPr>
        <w:t>年协议</w:t>
      </w:r>
      <w:proofErr w:type="gramEnd"/>
      <w:r>
        <w:rPr>
          <w:rFonts w:ascii="Times New Roman" w:eastAsia="仿宋" w:hAnsi="Times New Roman" w:cs="Times New Roman" w:hint="eastAsia"/>
          <w:color w:val="555555"/>
          <w:kern w:val="0"/>
          <w:sz w:val="32"/>
          <w:szCs w:val="32"/>
        </w:rPr>
        <w:t>入驻创业团队和企业不低于</w:t>
      </w:r>
      <w:r>
        <w:rPr>
          <w:rFonts w:ascii="Times New Roman" w:eastAsia="仿宋" w:hAnsi="Times New Roman" w:cs="Times New Roman" w:hint="eastAsia"/>
          <w:color w:val="555555"/>
          <w:kern w:val="0"/>
          <w:sz w:val="32"/>
          <w:szCs w:val="32"/>
        </w:rPr>
        <w:t>15</w:t>
      </w:r>
      <w:r>
        <w:rPr>
          <w:rFonts w:ascii="Times New Roman" w:eastAsia="仿宋" w:hAnsi="Times New Roman" w:cs="Times New Roman" w:hint="eastAsia"/>
          <w:color w:val="555555"/>
          <w:kern w:val="0"/>
          <w:sz w:val="32"/>
          <w:szCs w:val="32"/>
        </w:rPr>
        <w:t>家。</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（二）入驻创业团队每年成为新企业数不低于</w:t>
      </w:r>
      <w:r>
        <w:rPr>
          <w:rFonts w:ascii="Times New Roman" w:eastAsia="仿宋" w:hAnsi="Times New Roman" w:cs="Times New Roman" w:hint="eastAsia"/>
          <w:color w:val="555555"/>
          <w:kern w:val="0"/>
          <w:sz w:val="32"/>
          <w:szCs w:val="32"/>
        </w:rPr>
        <w:t>5</w:t>
      </w:r>
      <w:r>
        <w:rPr>
          <w:rFonts w:ascii="Times New Roman" w:eastAsia="仿宋" w:hAnsi="Times New Roman" w:cs="Times New Roman"/>
          <w:color w:val="555555"/>
          <w:kern w:val="0"/>
          <w:sz w:val="32"/>
          <w:szCs w:val="32"/>
        </w:rPr>
        <w:t>家</w:t>
      </w:r>
      <w:r>
        <w:rPr>
          <w:rFonts w:ascii="Times New Roman" w:eastAsia="仿宋" w:hAnsi="Times New Roman" w:cs="Times New Roman" w:hint="eastAsia"/>
          <w:color w:val="555555"/>
          <w:kern w:val="0"/>
          <w:sz w:val="32"/>
          <w:szCs w:val="32"/>
        </w:rPr>
        <w:t>，或每年不低于</w:t>
      </w:r>
      <w:r>
        <w:rPr>
          <w:rFonts w:ascii="Times New Roman" w:eastAsia="仿宋" w:hAnsi="Times New Roman" w:cs="Times New Roman" w:hint="eastAsia"/>
          <w:color w:val="555555"/>
          <w:kern w:val="0"/>
          <w:sz w:val="32"/>
          <w:szCs w:val="32"/>
        </w:rPr>
        <w:t>3</w:t>
      </w:r>
      <w:r>
        <w:rPr>
          <w:rFonts w:ascii="Times New Roman" w:eastAsia="仿宋" w:hAnsi="Times New Roman" w:cs="Times New Roman" w:hint="eastAsia"/>
          <w:color w:val="555555"/>
          <w:kern w:val="0"/>
          <w:sz w:val="32"/>
          <w:szCs w:val="32"/>
        </w:rPr>
        <w:t>家获得融资。</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lastRenderedPageBreak/>
        <w:t>第十四条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备案专业</w:t>
      </w:r>
      <w:r>
        <w:rPr>
          <w:rFonts w:ascii="Times New Roman" w:eastAsia="仿宋" w:hAnsi="Times New Roman" w:cs="Times New Roman" w:hint="eastAsia"/>
          <w:color w:val="555555"/>
          <w:kern w:val="0"/>
          <w:sz w:val="32"/>
          <w:szCs w:val="32"/>
        </w:rPr>
        <w:t>类市级</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应同时满足</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（一）应能聚焦某一细分产业领域，且该领域内入驻的创业团队和创业企业数</w:t>
      </w:r>
      <w:proofErr w:type="gramStart"/>
      <w:r>
        <w:rPr>
          <w:rFonts w:ascii="Times New Roman" w:eastAsia="仿宋" w:hAnsi="Times New Roman" w:cs="Times New Roman" w:hint="eastAsia"/>
          <w:color w:val="555555"/>
          <w:kern w:val="0"/>
          <w:sz w:val="32"/>
          <w:szCs w:val="32"/>
        </w:rPr>
        <w:t>占众创空间</w:t>
      </w:r>
      <w:proofErr w:type="gramEnd"/>
      <w:r>
        <w:rPr>
          <w:rFonts w:ascii="Times New Roman" w:eastAsia="仿宋" w:hAnsi="Times New Roman" w:cs="Times New Roman" w:hint="eastAsia"/>
          <w:color w:val="555555"/>
          <w:kern w:val="0"/>
          <w:sz w:val="32"/>
          <w:szCs w:val="32"/>
        </w:rPr>
        <w:t>内所有入驻创业团队和创业企业总数的</w:t>
      </w:r>
      <w:r>
        <w:rPr>
          <w:rFonts w:ascii="Times New Roman" w:eastAsia="仿宋" w:hAnsi="Times New Roman" w:cs="Times New Roman" w:hint="eastAsia"/>
          <w:color w:val="555555"/>
          <w:kern w:val="0"/>
          <w:sz w:val="32"/>
          <w:szCs w:val="32"/>
        </w:rPr>
        <w:t>50%</w:t>
      </w:r>
      <w:r>
        <w:rPr>
          <w:rFonts w:ascii="Times New Roman" w:eastAsia="仿宋" w:hAnsi="Times New Roman" w:cs="Times New Roman" w:hint="eastAsia"/>
          <w:color w:val="555555"/>
          <w:kern w:val="0"/>
          <w:sz w:val="32"/>
          <w:szCs w:val="32"/>
        </w:rPr>
        <w:t>以上。</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（二）具有专业化的研发设计、检验检测、模型加工、中试生产等研发、生产设备设施和厂房，并提供符合行业特征专业领域的技术、信息、资本、供应链、市场对接等个性化、定制化服务。</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（三）</w:t>
      </w:r>
      <w:proofErr w:type="gramStart"/>
      <w:r>
        <w:rPr>
          <w:rFonts w:ascii="Times New Roman" w:eastAsia="仿宋" w:hAnsi="Times New Roman" w:cs="Times New Roman" w:hint="eastAsia"/>
          <w:color w:val="555555"/>
          <w:kern w:val="0"/>
          <w:sz w:val="32"/>
          <w:szCs w:val="32"/>
        </w:rPr>
        <w:t>年协议</w:t>
      </w:r>
      <w:proofErr w:type="gramEnd"/>
      <w:r>
        <w:rPr>
          <w:rFonts w:ascii="Times New Roman" w:eastAsia="仿宋" w:hAnsi="Times New Roman" w:cs="Times New Roman" w:hint="eastAsia"/>
          <w:color w:val="555555"/>
          <w:kern w:val="0"/>
          <w:sz w:val="32"/>
          <w:szCs w:val="32"/>
        </w:rPr>
        <w:t>入驻创业团队和企业不低于</w:t>
      </w:r>
      <w:r>
        <w:rPr>
          <w:rFonts w:ascii="Times New Roman" w:eastAsia="仿宋" w:hAnsi="Times New Roman" w:cs="Times New Roman" w:hint="eastAsia"/>
          <w:color w:val="555555"/>
          <w:kern w:val="0"/>
          <w:sz w:val="32"/>
          <w:szCs w:val="32"/>
        </w:rPr>
        <w:t>8</w:t>
      </w:r>
      <w:r>
        <w:rPr>
          <w:rFonts w:ascii="Times New Roman" w:eastAsia="仿宋" w:hAnsi="Times New Roman" w:cs="Times New Roman" w:hint="eastAsia"/>
          <w:color w:val="555555"/>
          <w:kern w:val="0"/>
          <w:sz w:val="32"/>
          <w:szCs w:val="32"/>
        </w:rPr>
        <w:t>家。</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（四）入驻创业团队每年成为新企业数不低于</w:t>
      </w:r>
      <w:r>
        <w:rPr>
          <w:rFonts w:ascii="Times New Roman" w:eastAsia="仿宋" w:hAnsi="Times New Roman" w:cs="Times New Roman" w:hint="eastAsia"/>
          <w:color w:val="555555"/>
          <w:kern w:val="0"/>
          <w:sz w:val="32"/>
          <w:szCs w:val="32"/>
        </w:rPr>
        <w:t>3</w:t>
      </w:r>
      <w:r>
        <w:rPr>
          <w:rFonts w:ascii="Times New Roman" w:eastAsia="仿宋" w:hAnsi="Times New Roman" w:cs="Times New Roman"/>
          <w:color w:val="555555"/>
          <w:kern w:val="0"/>
          <w:sz w:val="32"/>
          <w:szCs w:val="32"/>
        </w:rPr>
        <w:t>家</w:t>
      </w:r>
      <w:r>
        <w:rPr>
          <w:rFonts w:ascii="Times New Roman" w:eastAsia="仿宋" w:hAnsi="Times New Roman" w:cs="Times New Roman" w:hint="eastAsia"/>
          <w:color w:val="555555"/>
          <w:kern w:val="0"/>
          <w:sz w:val="32"/>
          <w:szCs w:val="32"/>
        </w:rPr>
        <w:t>，或每年不低于</w:t>
      </w:r>
      <w:r>
        <w:rPr>
          <w:rFonts w:ascii="Times New Roman" w:eastAsia="仿宋" w:hAnsi="Times New Roman" w:cs="Times New Roman" w:hint="eastAsia"/>
          <w:color w:val="555555"/>
          <w:kern w:val="0"/>
          <w:sz w:val="32"/>
          <w:szCs w:val="32"/>
        </w:rPr>
        <w:t>2</w:t>
      </w:r>
      <w:r>
        <w:rPr>
          <w:rFonts w:ascii="Times New Roman" w:eastAsia="仿宋" w:hAnsi="Times New Roman" w:cs="Times New Roman" w:hint="eastAsia"/>
          <w:color w:val="555555"/>
          <w:kern w:val="0"/>
          <w:sz w:val="32"/>
          <w:szCs w:val="32"/>
        </w:rPr>
        <w:t>家获得融资。</w:t>
      </w: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四</w:t>
      </w:r>
      <w:r>
        <w:rPr>
          <w:rFonts w:ascii="Times New Roman" w:eastAsia="仿宋" w:hAnsi="Times New Roman" w:cs="Times New Roman"/>
          <w:b/>
          <w:bCs/>
          <w:color w:val="555555"/>
          <w:kern w:val="0"/>
          <w:sz w:val="32"/>
          <w:szCs w:val="32"/>
        </w:rPr>
        <w:t>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认定（备案）</w:t>
      </w:r>
      <w:r>
        <w:rPr>
          <w:rFonts w:ascii="Times New Roman" w:eastAsia="仿宋" w:hAnsi="Times New Roman" w:cs="Times New Roman" w:hint="eastAsia"/>
          <w:b/>
          <w:bCs/>
          <w:color w:val="555555"/>
          <w:kern w:val="0"/>
          <w:sz w:val="32"/>
          <w:szCs w:val="32"/>
        </w:rPr>
        <w:t>管理</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第十</w:t>
      </w:r>
      <w:r>
        <w:rPr>
          <w:rFonts w:ascii="Times New Roman" w:eastAsia="仿宋" w:hAnsi="Times New Roman" w:cs="Times New Roman" w:hint="eastAsia"/>
          <w:b/>
          <w:bCs/>
          <w:color w:val="555555"/>
          <w:kern w:val="0"/>
          <w:sz w:val="32"/>
          <w:szCs w:val="32"/>
        </w:rPr>
        <w:t>五</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市科技局、市财政局每年</w:t>
      </w:r>
      <w:r>
        <w:rPr>
          <w:rFonts w:ascii="Times New Roman" w:eastAsia="仿宋" w:hAnsi="Times New Roman" w:cs="Times New Roman" w:hint="eastAsia"/>
          <w:color w:val="555555"/>
          <w:kern w:val="0"/>
          <w:sz w:val="32"/>
          <w:szCs w:val="32"/>
        </w:rPr>
        <w:t>印发申报通知，组织</w:t>
      </w:r>
      <w:r>
        <w:rPr>
          <w:rFonts w:ascii="Times New Roman" w:eastAsia="仿宋" w:hAnsi="Times New Roman" w:cs="Times New Roman"/>
          <w:color w:val="555555"/>
          <w:kern w:val="0"/>
          <w:sz w:val="32"/>
          <w:szCs w:val="32"/>
        </w:rPr>
        <w:t>开展市级孵化器认定、</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备案工作。</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第十</w:t>
      </w:r>
      <w:r>
        <w:rPr>
          <w:rFonts w:ascii="Times New Roman" w:eastAsia="仿宋" w:hAnsi="Times New Roman" w:cs="Times New Roman" w:hint="eastAsia"/>
          <w:b/>
          <w:bCs/>
          <w:color w:val="555555"/>
          <w:kern w:val="0"/>
          <w:sz w:val="32"/>
          <w:szCs w:val="32"/>
        </w:rPr>
        <w:t>六</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认定（备案）</w:t>
      </w:r>
      <w:r>
        <w:rPr>
          <w:rFonts w:ascii="Times New Roman" w:eastAsia="仿宋" w:hAnsi="Times New Roman" w:cs="Times New Roman" w:hint="eastAsia"/>
          <w:color w:val="555555"/>
          <w:kern w:val="0"/>
          <w:sz w:val="32"/>
          <w:szCs w:val="32"/>
        </w:rPr>
        <w:t>申报流程</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（一）</w:t>
      </w:r>
      <w:r>
        <w:rPr>
          <w:rFonts w:ascii="Times New Roman" w:eastAsia="仿宋" w:hAnsi="Times New Roman" w:cs="Times New Roman"/>
          <w:color w:val="555555"/>
          <w:kern w:val="0"/>
          <w:sz w:val="32"/>
          <w:szCs w:val="32"/>
        </w:rPr>
        <w:t>符合条件的孵化器、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hint="eastAsia"/>
          <w:color w:val="555555"/>
          <w:kern w:val="0"/>
          <w:sz w:val="32"/>
          <w:szCs w:val="32"/>
        </w:rPr>
        <w:t>运营单位</w:t>
      </w:r>
      <w:r>
        <w:rPr>
          <w:rFonts w:ascii="Times New Roman" w:eastAsia="仿宋" w:hAnsi="Times New Roman" w:cs="Times New Roman"/>
          <w:color w:val="555555"/>
          <w:kern w:val="0"/>
          <w:sz w:val="32"/>
          <w:szCs w:val="32"/>
        </w:rPr>
        <w:t>在</w:t>
      </w:r>
      <w:r>
        <w:rPr>
          <w:rFonts w:ascii="Times New Roman" w:eastAsia="仿宋" w:hAnsi="Times New Roman" w:cs="Times New Roman" w:hint="eastAsia"/>
          <w:color w:val="555555"/>
          <w:kern w:val="0"/>
          <w:sz w:val="32"/>
          <w:szCs w:val="32"/>
        </w:rPr>
        <w:t>申报通知</w:t>
      </w:r>
      <w:r>
        <w:rPr>
          <w:rFonts w:ascii="Times New Roman" w:eastAsia="仿宋" w:hAnsi="Times New Roman" w:cs="Times New Roman"/>
          <w:color w:val="555555"/>
          <w:kern w:val="0"/>
          <w:sz w:val="32"/>
          <w:szCs w:val="32"/>
        </w:rPr>
        <w:t>规定的期限内登录宁波创新</w:t>
      </w:r>
      <w:proofErr w:type="gramStart"/>
      <w:r>
        <w:rPr>
          <w:rFonts w:ascii="Times New Roman" w:eastAsia="仿宋" w:hAnsi="Times New Roman" w:cs="Times New Roman"/>
          <w:color w:val="555555"/>
          <w:kern w:val="0"/>
          <w:sz w:val="32"/>
          <w:szCs w:val="32"/>
        </w:rPr>
        <w:t>云科技</w:t>
      </w:r>
      <w:proofErr w:type="gramEnd"/>
      <w:r>
        <w:rPr>
          <w:rFonts w:ascii="Times New Roman" w:eastAsia="仿宋" w:hAnsi="Times New Roman" w:cs="Times New Roman"/>
          <w:color w:val="555555"/>
          <w:kern w:val="0"/>
          <w:sz w:val="32"/>
          <w:szCs w:val="32"/>
        </w:rPr>
        <w:t>管理信息系统向属地科技管理部门提出申请。</w:t>
      </w:r>
      <w:r>
        <w:rPr>
          <w:rFonts w:ascii="Times New Roman" w:eastAsia="仿宋" w:hAnsi="Times New Roman" w:cs="Times New Roman" w:hint="eastAsia"/>
          <w:color w:val="555555"/>
          <w:kern w:val="0"/>
          <w:sz w:val="32"/>
          <w:szCs w:val="32"/>
        </w:rPr>
        <w:t>网络</w:t>
      </w:r>
      <w:r>
        <w:rPr>
          <w:rFonts w:ascii="Times New Roman" w:eastAsia="仿宋" w:hAnsi="Times New Roman" w:cs="Times New Roman"/>
          <w:color w:val="555555"/>
          <w:kern w:val="0"/>
          <w:sz w:val="32"/>
          <w:szCs w:val="32"/>
        </w:rPr>
        <w:t>申报材料应</w:t>
      </w:r>
      <w:r>
        <w:rPr>
          <w:rFonts w:ascii="Times New Roman" w:eastAsia="仿宋" w:hAnsi="Times New Roman" w:cs="Times New Roman" w:hint="eastAsia"/>
          <w:color w:val="555555"/>
          <w:kern w:val="0"/>
          <w:sz w:val="32"/>
          <w:szCs w:val="32"/>
        </w:rPr>
        <w:t>完整、</w:t>
      </w:r>
      <w:r>
        <w:rPr>
          <w:rFonts w:ascii="Times New Roman" w:eastAsia="仿宋" w:hAnsi="Times New Roman" w:cs="Times New Roman"/>
          <w:color w:val="555555"/>
          <w:kern w:val="0"/>
          <w:sz w:val="32"/>
          <w:szCs w:val="32"/>
        </w:rPr>
        <w:t>真实、合法、有效。</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lastRenderedPageBreak/>
        <w:t>（二）各</w:t>
      </w:r>
      <w:r>
        <w:rPr>
          <w:rFonts w:ascii="Times New Roman" w:eastAsia="仿宋" w:hAnsi="Times New Roman" w:cs="Times New Roman"/>
          <w:color w:val="555555"/>
          <w:kern w:val="0"/>
          <w:sz w:val="32"/>
          <w:szCs w:val="32"/>
        </w:rPr>
        <w:t>属地科技管理部门会同财政部门组织实地核查，并</w:t>
      </w:r>
      <w:r>
        <w:rPr>
          <w:rFonts w:ascii="Times New Roman" w:eastAsia="仿宋" w:hAnsi="Times New Roman" w:cs="Times New Roman" w:hint="eastAsia"/>
          <w:color w:val="555555"/>
          <w:kern w:val="0"/>
          <w:sz w:val="32"/>
          <w:szCs w:val="32"/>
        </w:rPr>
        <w:t>完成本辖区内市级孵化器、市级</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的审核推荐工作，同意推荐的予以提交上报。</w:t>
      </w:r>
      <w:r>
        <w:rPr>
          <w:rFonts w:ascii="Times New Roman" w:eastAsia="仿宋" w:hAnsi="Times New Roman" w:cs="Times New Roman"/>
          <w:color w:val="555555"/>
          <w:kern w:val="0"/>
          <w:sz w:val="32"/>
          <w:szCs w:val="32"/>
        </w:rPr>
        <w:t>原则上推荐专业类平台占比不低于</w:t>
      </w:r>
      <w:r>
        <w:rPr>
          <w:rFonts w:ascii="Times New Roman" w:eastAsia="仿宋" w:hAnsi="Times New Roman" w:cs="Times New Roman"/>
          <w:color w:val="555555"/>
          <w:kern w:val="0"/>
          <w:sz w:val="32"/>
          <w:szCs w:val="32"/>
        </w:rPr>
        <w:t>50%</w:t>
      </w:r>
      <w:r>
        <w:rPr>
          <w:rFonts w:ascii="Times New Roman" w:eastAsia="仿宋" w:hAnsi="Times New Roman" w:cs="Times New Roman"/>
          <w:color w:val="555555"/>
          <w:kern w:val="0"/>
          <w:sz w:val="32"/>
          <w:szCs w:val="32"/>
        </w:rPr>
        <w:t>。</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（三）</w:t>
      </w:r>
      <w:r>
        <w:rPr>
          <w:rFonts w:ascii="Times New Roman" w:eastAsia="仿宋" w:hAnsi="Times New Roman" w:cs="Times New Roman"/>
          <w:color w:val="555555"/>
          <w:kern w:val="0"/>
          <w:sz w:val="32"/>
          <w:szCs w:val="32"/>
        </w:rPr>
        <w:t>市科技局会同市财政局根据本办法规定，委托第三方机构组织形式审查、专家评审、现场核查工作。</w:t>
      </w:r>
    </w:p>
    <w:p w:rsidR="00B96DDC" w:rsidRDefault="008A0D4C">
      <w:pPr>
        <w:widowControl/>
        <w:shd w:val="clear" w:color="auto" w:fill="FFFFFF"/>
        <w:spacing w:before="100" w:beforeAutospacing="1" w:after="150" w:line="580" w:lineRule="exact"/>
        <w:ind w:firstLineChars="200" w:firstLine="640"/>
        <w:rPr>
          <w:rFonts w:ascii="Times New Roman" w:eastAsia="仿宋" w:hAnsi="Times New Roman" w:cs="Times New Roman"/>
          <w:color w:val="555555"/>
          <w:kern w:val="0"/>
          <w:sz w:val="32"/>
          <w:szCs w:val="32"/>
        </w:rPr>
      </w:pPr>
      <w:r>
        <w:rPr>
          <w:rFonts w:ascii="Times New Roman" w:eastAsia="仿宋" w:hAnsi="Times New Roman" w:cs="Times New Roman" w:hint="eastAsia"/>
          <w:color w:val="555555"/>
          <w:kern w:val="0"/>
          <w:sz w:val="32"/>
          <w:szCs w:val="32"/>
        </w:rPr>
        <w:t>（四）评审结果对外公示。对公示无异议的平台，以</w:t>
      </w:r>
      <w:r>
        <w:rPr>
          <w:rFonts w:ascii="Times New Roman" w:eastAsia="仿宋" w:hAnsi="Times New Roman" w:cs="Times New Roman"/>
          <w:color w:val="555555"/>
          <w:kern w:val="0"/>
          <w:sz w:val="32"/>
          <w:szCs w:val="32"/>
        </w:rPr>
        <w:t>市科技局</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市财政局</w:t>
      </w:r>
      <w:r>
        <w:rPr>
          <w:rFonts w:ascii="Times New Roman" w:eastAsia="仿宋" w:hAnsi="Times New Roman" w:cs="Times New Roman" w:hint="eastAsia"/>
          <w:color w:val="555555"/>
          <w:kern w:val="0"/>
          <w:sz w:val="32"/>
          <w:szCs w:val="32"/>
        </w:rPr>
        <w:t>联合发文公告形式认定为市级科技企业孵化器、</w:t>
      </w:r>
      <w:proofErr w:type="gramStart"/>
      <w:r>
        <w:rPr>
          <w:rFonts w:ascii="Times New Roman" w:eastAsia="仿宋" w:hAnsi="Times New Roman" w:cs="Times New Roman" w:hint="eastAsia"/>
          <w:color w:val="555555"/>
          <w:kern w:val="0"/>
          <w:sz w:val="32"/>
          <w:szCs w:val="32"/>
        </w:rPr>
        <w:t>市级众创空间</w:t>
      </w:r>
      <w:proofErr w:type="gramEnd"/>
      <w:r>
        <w:rPr>
          <w:rFonts w:ascii="Times New Roman" w:eastAsia="仿宋" w:hAnsi="Times New Roman" w:cs="Times New Roman"/>
          <w:color w:val="555555"/>
          <w:kern w:val="0"/>
          <w:sz w:val="32"/>
          <w:szCs w:val="32"/>
        </w:rPr>
        <w:t>。</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第十</w:t>
      </w:r>
      <w:r>
        <w:rPr>
          <w:rFonts w:ascii="Times New Roman" w:eastAsia="仿宋" w:hAnsi="Times New Roman" w:cs="Times New Roman" w:hint="eastAsia"/>
          <w:b/>
          <w:bCs/>
          <w:color w:val="555555"/>
          <w:kern w:val="0"/>
          <w:sz w:val="32"/>
          <w:szCs w:val="32"/>
        </w:rPr>
        <w:t>七</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市科技局依据相关要求对全市孵化器、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的进行规范统计，市级孵化器、</w:t>
      </w:r>
      <w:proofErr w:type="gramStart"/>
      <w:r>
        <w:rPr>
          <w:rFonts w:ascii="Times New Roman" w:eastAsia="仿宋" w:hAnsi="Times New Roman" w:cs="Times New Roman" w:hint="eastAsia"/>
          <w:color w:val="555555"/>
          <w:kern w:val="0"/>
          <w:sz w:val="32"/>
          <w:szCs w:val="32"/>
        </w:rPr>
        <w:t>众创空间须</w:t>
      </w:r>
      <w:proofErr w:type="gramEnd"/>
      <w:r>
        <w:rPr>
          <w:rFonts w:ascii="Times New Roman" w:eastAsia="仿宋" w:hAnsi="Times New Roman" w:cs="Times New Roman" w:hint="eastAsia"/>
          <w:color w:val="555555"/>
          <w:kern w:val="0"/>
          <w:sz w:val="32"/>
          <w:szCs w:val="32"/>
        </w:rPr>
        <w:t>按要求及时提供真实完整的统计数据。</w:t>
      </w:r>
      <w:r>
        <w:rPr>
          <w:rFonts w:ascii="Times New Roman" w:eastAsia="仿宋" w:hAnsi="Times New Roman" w:cs="Times New Roman"/>
          <w:color w:val="555555"/>
          <w:kern w:val="0"/>
          <w:sz w:val="32"/>
          <w:szCs w:val="32"/>
        </w:rPr>
        <w:t>属地科技管理部门</w:t>
      </w:r>
      <w:r>
        <w:rPr>
          <w:rFonts w:ascii="Times New Roman" w:eastAsia="仿宋" w:hAnsi="Times New Roman" w:cs="Times New Roman" w:hint="eastAsia"/>
          <w:color w:val="555555"/>
          <w:kern w:val="0"/>
          <w:sz w:val="32"/>
          <w:szCs w:val="32"/>
        </w:rPr>
        <w:t>须加强对孵化器、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统计数据的审核</w:t>
      </w:r>
      <w:r>
        <w:rPr>
          <w:rFonts w:ascii="Times New Roman" w:eastAsia="仿宋" w:hAnsi="Times New Roman" w:cs="Times New Roman" w:hint="eastAsia"/>
          <w:color w:val="555555"/>
          <w:kern w:val="0"/>
          <w:sz w:val="32"/>
          <w:szCs w:val="32"/>
        </w:rPr>
        <w:t>和管理工作。</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t>第十八条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市科技局对市级孵化器、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采用动态管理，委托第三方机构依据国家火炬统计调查数据和科技企业培育绩效，每年组织开展</w:t>
      </w:r>
      <w:r>
        <w:rPr>
          <w:rFonts w:ascii="Times New Roman" w:eastAsia="仿宋" w:hAnsi="Times New Roman" w:cs="Times New Roman" w:hint="eastAsia"/>
          <w:color w:val="555555"/>
          <w:kern w:val="0"/>
          <w:sz w:val="32"/>
          <w:szCs w:val="32"/>
        </w:rPr>
        <w:t>市级科技企业孵化器、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的绩效考核评价工作（评价指标体系见附件），考核评价结果分为优秀（</w:t>
      </w:r>
      <w:r>
        <w:rPr>
          <w:rFonts w:ascii="Times New Roman" w:eastAsia="仿宋" w:hAnsi="Times New Roman" w:cs="Times New Roman" w:hint="eastAsia"/>
          <w:color w:val="555555"/>
          <w:kern w:val="0"/>
          <w:sz w:val="32"/>
          <w:szCs w:val="32"/>
        </w:rPr>
        <w:t>A</w:t>
      </w:r>
      <w:r>
        <w:rPr>
          <w:rFonts w:ascii="Times New Roman" w:eastAsia="仿宋" w:hAnsi="Times New Roman" w:cs="Times New Roman" w:hint="eastAsia"/>
          <w:color w:val="555555"/>
          <w:kern w:val="0"/>
          <w:sz w:val="32"/>
          <w:szCs w:val="32"/>
        </w:rPr>
        <w:t>）、良好（</w:t>
      </w:r>
      <w:r>
        <w:rPr>
          <w:rFonts w:ascii="Times New Roman" w:eastAsia="仿宋" w:hAnsi="Times New Roman" w:cs="Times New Roman" w:hint="eastAsia"/>
          <w:color w:val="555555"/>
          <w:kern w:val="0"/>
          <w:sz w:val="32"/>
          <w:szCs w:val="32"/>
        </w:rPr>
        <w:t>B</w:t>
      </w:r>
      <w:r>
        <w:rPr>
          <w:rFonts w:ascii="Times New Roman" w:eastAsia="仿宋" w:hAnsi="Times New Roman" w:cs="Times New Roman" w:hint="eastAsia"/>
          <w:color w:val="555555"/>
          <w:kern w:val="0"/>
          <w:sz w:val="32"/>
          <w:szCs w:val="32"/>
        </w:rPr>
        <w:t>）、合格（</w:t>
      </w:r>
      <w:r>
        <w:rPr>
          <w:rFonts w:ascii="Times New Roman" w:eastAsia="仿宋" w:hAnsi="Times New Roman" w:cs="Times New Roman" w:hint="eastAsia"/>
          <w:color w:val="555555"/>
          <w:kern w:val="0"/>
          <w:sz w:val="32"/>
          <w:szCs w:val="32"/>
        </w:rPr>
        <w:t>C</w:t>
      </w:r>
      <w:r>
        <w:rPr>
          <w:rFonts w:ascii="Times New Roman" w:eastAsia="仿宋" w:hAnsi="Times New Roman" w:cs="Times New Roman" w:hint="eastAsia"/>
          <w:color w:val="555555"/>
          <w:kern w:val="0"/>
          <w:sz w:val="32"/>
          <w:szCs w:val="32"/>
        </w:rPr>
        <w:t>）和不合格（</w:t>
      </w:r>
      <w:r>
        <w:rPr>
          <w:rFonts w:ascii="Times New Roman" w:eastAsia="仿宋" w:hAnsi="Times New Roman" w:cs="Times New Roman" w:hint="eastAsia"/>
          <w:color w:val="555555"/>
          <w:kern w:val="0"/>
          <w:sz w:val="32"/>
          <w:szCs w:val="32"/>
        </w:rPr>
        <w:t>D</w:t>
      </w:r>
      <w:r>
        <w:rPr>
          <w:rFonts w:ascii="Times New Roman" w:eastAsia="仿宋" w:hAnsi="Times New Roman" w:cs="Times New Roman" w:hint="eastAsia"/>
          <w:color w:val="555555"/>
          <w:kern w:val="0"/>
          <w:sz w:val="32"/>
          <w:szCs w:val="32"/>
        </w:rPr>
        <w:t>）四个等级。</w:t>
      </w:r>
      <w:r>
        <w:rPr>
          <w:rFonts w:ascii="Times New Roman" w:eastAsia="仿宋" w:hAnsi="Times New Roman" w:cs="Times New Roman" w:hint="eastAsia"/>
          <w:color w:val="555555"/>
          <w:kern w:val="0"/>
          <w:sz w:val="32"/>
          <w:szCs w:val="32"/>
        </w:rPr>
        <w:t>对连续</w:t>
      </w:r>
      <w:r>
        <w:rPr>
          <w:rFonts w:ascii="Times New Roman" w:eastAsia="仿宋" w:hAnsi="Times New Roman" w:cs="Times New Roman" w:hint="eastAsia"/>
          <w:color w:val="555555"/>
          <w:kern w:val="0"/>
          <w:sz w:val="32"/>
          <w:szCs w:val="32"/>
        </w:rPr>
        <w:t>2</w:t>
      </w:r>
      <w:r>
        <w:rPr>
          <w:rFonts w:ascii="Times New Roman" w:eastAsia="仿宋" w:hAnsi="Times New Roman" w:cs="Times New Roman" w:hint="eastAsia"/>
          <w:color w:val="555555"/>
          <w:kern w:val="0"/>
          <w:sz w:val="32"/>
          <w:szCs w:val="32"/>
        </w:rPr>
        <w:t>次考评不合格的，将取消其</w:t>
      </w:r>
      <w:r>
        <w:rPr>
          <w:rFonts w:ascii="Times New Roman" w:eastAsia="仿宋" w:hAnsi="Times New Roman" w:cs="Times New Roman"/>
          <w:color w:val="555555"/>
          <w:kern w:val="0"/>
          <w:sz w:val="32"/>
          <w:szCs w:val="32"/>
        </w:rPr>
        <w:t>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资格。</w:t>
      </w:r>
      <w:r>
        <w:rPr>
          <w:rFonts w:ascii="Times New Roman" w:eastAsia="仿宋" w:hAnsi="Times New Roman" w:cs="Times New Roman" w:hint="eastAsia"/>
          <w:color w:val="555555"/>
          <w:kern w:val="0"/>
          <w:sz w:val="32"/>
          <w:szCs w:val="32"/>
        </w:rPr>
        <w:t>评价结果将作为择优推荐申报省级、国家级孵化器、</w:t>
      </w:r>
      <w:proofErr w:type="gramStart"/>
      <w:r>
        <w:rPr>
          <w:rFonts w:ascii="Times New Roman" w:eastAsia="仿宋" w:hAnsi="Times New Roman" w:cs="Times New Roman" w:hint="eastAsia"/>
          <w:color w:val="555555"/>
          <w:kern w:val="0"/>
          <w:sz w:val="32"/>
          <w:szCs w:val="32"/>
        </w:rPr>
        <w:t>众创空间</w:t>
      </w:r>
      <w:proofErr w:type="gramEnd"/>
      <w:r>
        <w:rPr>
          <w:rFonts w:ascii="Times New Roman" w:eastAsia="仿宋" w:hAnsi="Times New Roman" w:cs="Times New Roman" w:hint="eastAsia"/>
          <w:color w:val="555555"/>
          <w:kern w:val="0"/>
          <w:sz w:val="32"/>
          <w:szCs w:val="32"/>
        </w:rPr>
        <w:t>的重要依据。</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lastRenderedPageBreak/>
        <w:t>第</w:t>
      </w:r>
      <w:r>
        <w:rPr>
          <w:rFonts w:ascii="Times New Roman" w:eastAsia="仿宋" w:hAnsi="Times New Roman" w:cs="Times New Roman" w:hint="eastAsia"/>
          <w:b/>
          <w:bCs/>
          <w:color w:val="555555"/>
          <w:kern w:val="0"/>
          <w:sz w:val="32"/>
          <w:szCs w:val="32"/>
        </w:rPr>
        <w:t>十九</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发生名称变更或者运营主体、面积范围、场地位置等认定条件变化的，应当在发生之日起三个月内将有关情况向市科技行政主管部门报告。市科技行政主管部门组织实地核查后，符合本办法要求的，予以变更；不符合本办法要求的，取消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资格。</w:t>
      </w:r>
      <w:r>
        <w:rPr>
          <w:rFonts w:ascii="Times New Roman" w:eastAsia="仿宋" w:hAnsi="Times New Roman" w:cs="Times New Roman" w:hint="eastAsia"/>
          <w:color w:val="555555"/>
          <w:kern w:val="0"/>
          <w:sz w:val="32"/>
          <w:szCs w:val="32"/>
        </w:rPr>
        <w:t xml:space="preserve"> </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二十</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申请单位使用虚假材料或者其他不正当手段</w:t>
      </w:r>
      <w:r>
        <w:rPr>
          <w:rFonts w:ascii="Times New Roman" w:eastAsia="仿宋" w:hAnsi="Times New Roman" w:cs="Times New Roman" w:hint="eastAsia"/>
          <w:color w:val="555555"/>
          <w:kern w:val="0"/>
          <w:sz w:val="32"/>
          <w:szCs w:val="32"/>
        </w:rPr>
        <w:t>获得市级</w:t>
      </w:r>
      <w:r>
        <w:rPr>
          <w:rFonts w:ascii="Times New Roman" w:eastAsia="仿宋" w:hAnsi="Times New Roman" w:cs="Times New Roman"/>
          <w:color w:val="555555"/>
          <w:kern w:val="0"/>
          <w:sz w:val="32"/>
          <w:szCs w:val="32"/>
        </w:rPr>
        <w:t>孵化器</w:t>
      </w:r>
      <w:r>
        <w:rPr>
          <w:rFonts w:ascii="Times New Roman" w:eastAsia="仿宋" w:hAnsi="Times New Roman" w:cs="Times New Roman" w:hint="eastAsia"/>
          <w:color w:val="555555"/>
          <w:kern w:val="0"/>
          <w:sz w:val="32"/>
          <w:szCs w:val="32"/>
        </w:rPr>
        <w:t>认定</w:t>
      </w:r>
      <w:r>
        <w:rPr>
          <w:rFonts w:ascii="Times New Roman" w:eastAsia="仿宋" w:hAnsi="Times New Roman" w:cs="Times New Roman"/>
          <w:color w:val="555555"/>
          <w:kern w:val="0"/>
          <w:sz w:val="32"/>
          <w:szCs w:val="32"/>
        </w:rPr>
        <w:t>、</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hint="eastAsia"/>
          <w:color w:val="555555"/>
          <w:kern w:val="0"/>
          <w:sz w:val="32"/>
          <w:szCs w:val="32"/>
        </w:rPr>
        <w:t>备案资质</w:t>
      </w:r>
      <w:r>
        <w:rPr>
          <w:rFonts w:ascii="Times New Roman" w:eastAsia="仿宋" w:hAnsi="Times New Roman" w:cs="Times New Roman"/>
          <w:color w:val="555555"/>
          <w:kern w:val="0"/>
          <w:sz w:val="32"/>
          <w:szCs w:val="32"/>
        </w:rPr>
        <w:t>的，一经查实，市科技行政主管部门应当撤销立项并且向社会公开，取消其</w:t>
      </w:r>
      <w:r>
        <w:rPr>
          <w:rFonts w:ascii="Times New Roman" w:eastAsia="仿宋" w:hAnsi="Times New Roman" w:cs="Times New Roman" w:hint="eastAsia"/>
          <w:color w:val="555555"/>
          <w:kern w:val="0"/>
          <w:sz w:val="32"/>
          <w:szCs w:val="32"/>
        </w:rPr>
        <w:t>市级</w:t>
      </w:r>
      <w:r>
        <w:rPr>
          <w:rFonts w:ascii="Times New Roman" w:eastAsia="仿宋" w:hAnsi="Times New Roman" w:cs="Times New Roman"/>
          <w:color w:val="555555"/>
          <w:kern w:val="0"/>
          <w:sz w:val="32"/>
          <w:szCs w:val="32"/>
        </w:rPr>
        <w:t>资格</w:t>
      </w:r>
      <w:r>
        <w:rPr>
          <w:rFonts w:ascii="Times New Roman" w:eastAsia="仿宋" w:hAnsi="Times New Roman" w:cs="Times New Roman" w:hint="eastAsia"/>
          <w:color w:val="555555"/>
          <w:kern w:val="0"/>
          <w:sz w:val="32"/>
          <w:szCs w:val="32"/>
        </w:rPr>
        <w:t>，并</w:t>
      </w:r>
      <w:r>
        <w:rPr>
          <w:rFonts w:ascii="Times New Roman" w:eastAsia="仿宋" w:hAnsi="Times New Roman" w:cs="Times New Roman"/>
          <w:color w:val="555555"/>
          <w:kern w:val="0"/>
          <w:sz w:val="32"/>
          <w:szCs w:val="32"/>
        </w:rPr>
        <w:t>将申请单位和责任人员列入科研诚信异常名录，</w:t>
      </w:r>
      <w:r>
        <w:rPr>
          <w:rFonts w:ascii="Times New Roman" w:eastAsia="仿宋" w:hAnsi="Times New Roman" w:cs="Times New Roman" w:hint="eastAsia"/>
          <w:color w:val="555555"/>
          <w:kern w:val="0"/>
          <w:sz w:val="32"/>
          <w:szCs w:val="32"/>
        </w:rPr>
        <w:t>三</w:t>
      </w:r>
      <w:r>
        <w:rPr>
          <w:rFonts w:ascii="Times New Roman" w:eastAsia="仿宋" w:hAnsi="Times New Roman" w:cs="Times New Roman"/>
          <w:color w:val="555555"/>
          <w:kern w:val="0"/>
          <w:sz w:val="32"/>
          <w:szCs w:val="32"/>
        </w:rPr>
        <w:t>年内不受理其申报市科技计划项目</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申请单位使用虚假材料或者其他不正当手段</w:t>
      </w:r>
      <w:r>
        <w:rPr>
          <w:rFonts w:ascii="Times New Roman" w:eastAsia="仿宋" w:hAnsi="Times New Roman" w:cs="Times New Roman" w:hint="eastAsia"/>
          <w:color w:val="555555"/>
          <w:kern w:val="0"/>
          <w:sz w:val="32"/>
          <w:szCs w:val="32"/>
        </w:rPr>
        <w:t>骗取、套取省级、国家级认定（备案）奖励资金的</w:t>
      </w:r>
      <w:r>
        <w:rPr>
          <w:rFonts w:ascii="Times New Roman" w:eastAsia="仿宋" w:hAnsi="Times New Roman" w:cs="Times New Roman"/>
          <w:color w:val="555555"/>
          <w:kern w:val="0"/>
          <w:sz w:val="32"/>
          <w:szCs w:val="32"/>
        </w:rPr>
        <w:t>，</w:t>
      </w:r>
      <w:r>
        <w:rPr>
          <w:rFonts w:ascii="Times New Roman" w:eastAsia="仿宋" w:hAnsi="Times New Roman" w:cs="Times New Roman" w:hint="eastAsia"/>
          <w:color w:val="555555"/>
          <w:kern w:val="0"/>
          <w:sz w:val="32"/>
          <w:szCs w:val="32"/>
        </w:rPr>
        <w:t>一经查实，</w:t>
      </w:r>
      <w:r>
        <w:rPr>
          <w:rFonts w:ascii="Times New Roman" w:eastAsia="仿宋" w:hAnsi="Times New Roman" w:cs="Times New Roman"/>
          <w:color w:val="555555"/>
          <w:kern w:val="0"/>
          <w:sz w:val="32"/>
          <w:szCs w:val="32"/>
        </w:rPr>
        <w:t>市科技行政主管部门</w:t>
      </w:r>
      <w:r>
        <w:rPr>
          <w:rFonts w:ascii="Times New Roman" w:eastAsia="仿宋" w:hAnsi="Times New Roman" w:cs="Times New Roman" w:hint="eastAsia"/>
          <w:color w:val="555555"/>
          <w:kern w:val="0"/>
          <w:sz w:val="32"/>
          <w:szCs w:val="32"/>
        </w:rPr>
        <w:t>将申请取消其省级、国家级资格且向社会公开，</w:t>
      </w:r>
      <w:r>
        <w:rPr>
          <w:rFonts w:ascii="Times New Roman" w:eastAsia="仿宋" w:hAnsi="Times New Roman" w:cs="Times New Roman"/>
          <w:color w:val="555555"/>
          <w:kern w:val="0"/>
          <w:sz w:val="32"/>
          <w:szCs w:val="32"/>
        </w:rPr>
        <w:t>追回全部资助资金及孳生利息</w:t>
      </w:r>
      <w:r>
        <w:rPr>
          <w:rFonts w:ascii="Times New Roman" w:eastAsia="仿宋" w:hAnsi="Times New Roman" w:cs="Times New Roman" w:hint="eastAsia"/>
          <w:color w:val="555555"/>
          <w:kern w:val="0"/>
          <w:sz w:val="32"/>
          <w:szCs w:val="32"/>
        </w:rPr>
        <w:t>。</w:t>
      </w:r>
      <w:r>
        <w:rPr>
          <w:rFonts w:ascii="Times New Roman" w:eastAsia="仿宋" w:hAnsi="Times New Roman" w:cs="Times New Roman"/>
          <w:color w:val="555555"/>
          <w:kern w:val="0"/>
          <w:sz w:val="32"/>
          <w:szCs w:val="32"/>
        </w:rPr>
        <w:t>涉嫌犯罪的，依法移送司法机关处理。</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第二十</w:t>
      </w:r>
      <w:r>
        <w:rPr>
          <w:rFonts w:ascii="Times New Roman" w:eastAsia="仿宋" w:hAnsi="Times New Roman" w:cs="Times New Roman" w:hint="eastAsia"/>
          <w:b/>
          <w:bCs/>
          <w:color w:val="555555"/>
          <w:kern w:val="0"/>
          <w:sz w:val="32"/>
          <w:szCs w:val="32"/>
        </w:rPr>
        <w:t>一</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被取消市级孵化器、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资格的单位</w:t>
      </w:r>
      <w:r>
        <w:rPr>
          <w:rFonts w:ascii="Times New Roman" w:eastAsia="仿宋" w:hAnsi="Times New Roman" w:cs="Times New Roman" w:hint="eastAsia"/>
          <w:color w:val="555555"/>
          <w:kern w:val="0"/>
          <w:sz w:val="32"/>
          <w:szCs w:val="32"/>
        </w:rPr>
        <w:t>三</w:t>
      </w:r>
      <w:r>
        <w:rPr>
          <w:rFonts w:ascii="Times New Roman" w:eastAsia="仿宋" w:hAnsi="Times New Roman" w:cs="Times New Roman"/>
          <w:color w:val="555555"/>
          <w:kern w:val="0"/>
          <w:sz w:val="32"/>
          <w:szCs w:val="32"/>
        </w:rPr>
        <w:t>年内申报市级孵化器认定、</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备案及国家、</w:t>
      </w:r>
      <w:r>
        <w:rPr>
          <w:rFonts w:ascii="Times New Roman" w:eastAsia="仿宋" w:hAnsi="Times New Roman" w:cs="Times New Roman" w:hint="eastAsia"/>
          <w:color w:val="555555"/>
          <w:kern w:val="0"/>
          <w:sz w:val="32"/>
          <w:szCs w:val="32"/>
        </w:rPr>
        <w:t>省</w:t>
      </w:r>
      <w:r>
        <w:rPr>
          <w:rFonts w:ascii="Times New Roman" w:eastAsia="仿宋" w:hAnsi="Times New Roman" w:cs="Times New Roman"/>
          <w:color w:val="555555"/>
          <w:kern w:val="0"/>
          <w:sz w:val="32"/>
          <w:szCs w:val="32"/>
        </w:rPr>
        <w:t>认定奖励</w:t>
      </w:r>
      <w:r>
        <w:rPr>
          <w:rFonts w:ascii="Times New Roman" w:eastAsia="仿宋" w:hAnsi="Times New Roman" w:cs="Times New Roman" w:hint="eastAsia"/>
          <w:color w:val="555555"/>
          <w:kern w:val="0"/>
          <w:sz w:val="32"/>
          <w:szCs w:val="32"/>
        </w:rPr>
        <w:t>的</w:t>
      </w:r>
      <w:r>
        <w:rPr>
          <w:rFonts w:ascii="Times New Roman" w:eastAsia="仿宋" w:hAnsi="Times New Roman" w:cs="Times New Roman"/>
          <w:color w:val="555555"/>
          <w:kern w:val="0"/>
          <w:sz w:val="32"/>
          <w:szCs w:val="32"/>
        </w:rPr>
        <w:t>，市科技行政主管部门不予受理。</w:t>
      </w:r>
      <w:r>
        <w:rPr>
          <w:rFonts w:ascii="Times New Roman" w:eastAsia="仿宋" w:hAnsi="Times New Roman" w:cs="Times New Roman" w:hint="eastAsia"/>
          <w:color w:val="555555"/>
          <w:kern w:val="0"/>
          <w:sz w:val="32"/>
          <w:szCs w:val="32"/>
        </w:rPr>
        <w:t xml:space="preserve"> </w:t>
      </w:r>
      <w:r>
        <w:rPr>
          <w:rFonts w:ascii="Times New Roman" w:eastAsia="仿宋" w:hAnsi="Times New Roman" w:cs="Times New Roman"/>
          <w:color w:val="555555"/>
          <w:kern w:val="0"/>
          <w:sz w:val="32"/>
          <w:szCs w:val="32"/>
        </w:rPr>
        <w:t xml:space="preserve">　　</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二</w:t>
      </w:r>
      <w:r>
        <w:rPr>
          <w:rFonts w:ascii="Times New Roman" w:eastAsia="仿宋" w:hAnsi="Times New Roman" w:cs="Times New Roman"/>
          <w:b/>
          <w:bCs/>
          <w:color w:val="555555"/>
          <w:kern w:val="0"/>
          <w:sz w:val="32"/>
          <w:szCs w:val="32"/>
        </w:rPr>
        <w:t>十</w:t>
      </w:r>
      <w:r>
        <w:rPr>
          <w:rFonts w:ascii="Times New Roman" w:eastAsia="仿宋" w:hAnsi="Times New Roman" w:cs="Times New Roman" w:hint="eastAsia"/>
          <w:b/>
          <w:bCs/>
          <w:color w:val="555555"/>
          <w:kern w:val="0"/>
          <w:sz w:val="32"/>
          <w:szCs w:val="32"/>
        </w:rPr>
        <w:t>二</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应当统一命名为</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宁波市</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科技企业孵化器</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宁波市</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众创空间</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w:t>
      </w:r>
    </w:p>
    <w:p w:rsidR="00B96DDC" w:rsidRDefault="00B96DD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lastRenderedPageBreak/>
        <w:t>第</w:t>
      </w:r>
      <w:r>
        <w:rPr>
          <w:rFonts w:ascii="Times New Roman" w:eastAsia="仿宋" w:hAnsi="Times New Roman" w:cs="Times New Roman" w:hint="eastAsia"/>
          <w:b/>
          <w:bCs/>
          <w:color w:val="555555"/>
          <w:kern w:val="0"/>
          <w:sz w:val="32"/>
          <w:szCs w:val="32"/>
        </w:rPr>
        <w:t>五</w:t>
      </w:r>
      <w:r>
        <w:rPr>
          <w:rFonts w:ascii="Times New Roman" w:eastAsia="仿宋" w:hAnsi="Times New Roman" w:cs="Times New Roman"/>
          <w:b/>
          <w:bCs/>
          <w:color w:val="555555"/>
          <w:kern w:val="0"/>
          <w:sz w:val="32"/>
          <w:szCs w:val="32"/>
        </w:rPr>
        <w:t>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扶持政策</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二十三</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对新认定为省级孵化器的，</w:t>
      </w:r>
      <w:r>
        <w:rPr>
          <w:rFonts w:ascii="Times New Roman" w:eastAsia="仿宋" w:hAnsi="Times New Roman" w:cs="Times New Roman" w:hint="eastAsia"/>
          <w:color w:val="555555"/>
          <w:kern w:val="0"/>
          <w:sz w:val="32"/>
          <w:szCs w:val="32"/>
        </w:rPr>
        <w:t>给予</w:t>
      </w:r>
      <w:r>
        <w:rPr>
          <w:rFonts w:ascii="Times New Roman" w:eastAsia="仿宋" w:hAnsi="Times New Roman" w:cs="Times New Roman" w:hint="eastAsia"/>
          <w:color w:val="555555"/>
          <w:kern w:val="0"/>
          <w:sz w:val="32"/>
          <w:szCs w:val="32"/>
        </w:rPr>
        <w:t>200</w:t>
      </w:r>
      <w:r>
        <w:rPr>
          <w:rFonts w:ascii="Times New Roman" w:eastAsia="仿宋" w:hAnsi="Times New Roman" w:cs="Times New Roman" w:hint="eastAsia"/>
          <w:color w:val="555555"/>
          <w:kern w:val="0"/>
          <w:sz w:val="32"/>
          <w:szCs w:val="32"/>
        </w:rPr>
        <w:t>万元一次性奖励，从省级孵化器升级为国家级孵化器的，再给予</w:t>
      </w:r>
      <w:r>
        <w:rPr>
          <w:rFonts w:ascii="Times New Roman" w:eastAsia="仿宋" w:hAnsi="Times New Roman" w:cs="Times New Roman" w:hint="eastAsia"/>
          <w:color w:val="555555"/>
          <w:kern w:val="0"/>
          <w:sz w:val="32"/>
          <w:szCs w:val="32"/>
        </w:rPr>
        <w:t>250</w:t>
      </w:r>
      <w:r>
        <w:rPr>
          <w:rFonts w:ascii="Times New Roman" w:eastAsia="仿宋" w:hAnsi="Times New Roman" w:cs="Times New Roman" w:hint="eastAsia"/>
          <w:color w:val="555555"/>
          <w:kern w:val="0"/>
          <w:sz w:val="32"/>
          <w:szCs w:val="32"/>
        </w:rPr>
        <w:t>万元一次性奖励。</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二十四</w:t>
      </w:r>
      <w:r>
        <w:rPr>
          <w:rFonts w:ascii="Times New Roman" w:eastAsia="仿宋" w:hAnsi="Times New Roman" w:cs="Times New Roman"/>
          <w:b/>
          <w:bCs/>
          <w:color w:val="555555"/>
          <w:kern w:val="0"/>
          <w:sz w:val="32"/>
          <w:szCs w:val="32"/>
        </w:rPr>
        <w:t>条</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color w:val="555555"/>
          <w:kern w:val="0"/>
          <w:sz w:val="32"/>
          <w:szCs w:val="32"/>
        </w:rPr>
        <w:t>初次备案国家专业化众创空间给予</w:t>
      </w:r>
      <w:r w:rsidR="000D7A1D">
        <w:rPr>
          <w:rFonts w:ascii="Times New Roman" w:eastAsia="仿宋" w:hAnsi="Times New Roman" w:cs="Times New Roman" w:hint="eastAsia"/>
          <w:color w:val="555555"/>
          <w:kern w:val="0"/>
          <w:sz w:val="32"/>
          <w:szCs w:val="32"/>
        </w:rPr>
        <w:t>25</w:t>
      </w:r>
      <w:bookmarkStart w:id="0" w:name="_GoBack"/>
      <w:bookmarkEnd w:id="0"/>
      <w:r>
        <w:rPr>
          <w:rFonts w:ascii="Times New Roman" w:eastAsia="仿宋" w:hAnsi="Times New Roman" w:cs="Times New Roman"/>
          <w:color w:val="555555"/>
          <w:kern w:val="0"/>
          <w:sz w:val="32"/>
          <w:szCs w:val="32"/>
        </w:rPr>
        <w:t>0</w:t>
      </w:r>
      <w:r>
        <w:rPr>
          <w:rFonts w:ascii="Times New Roman" w:eastAsia="仿宋" w:hAnsi="Times New Roman" w:cs="Times New Roman"/>
          <w:color w:val="555555"/>
          <w:kern w:val="0"/>
          <w:sz w:val="32"/>
          <w:szCs w:val="32"/>
        </w:rPr>
        <w:t>万元</w:t>
      </w:r>
      <w:r>
        <w:rPr>
          <w:rFonts w:ascii="Times New Roman" w:eastAsia="仿宋" w:hAnsi="Times New Roman" w:cs="Times New Roman" w:hint="eastAsia"/>
          <w:color w:val="555555"/>
          <w:kern w:val="0"/>
          <w:sz w:val="32"/>
          <w:szCs w:val="32"/>
        </w:rPr>
        <w:t>一次性奖励</w:t>
      </w:r>
      <w:r>
        <w:rPr>
          <w:rFonts w:ascii="Times New Roman" w:eastAsia="仿宋" w:hAnsi="Times New Roman" w:cs="Times New Roman"/>
          <w:color w:val="555555"/>
          <w:kern w:val="0"/>
          <w:sz w:val="32"/>
          <w:szCs w:val="32"/>
        </w:rPr>
        <w:t>。</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第二十</w:t>
      </w:r>
      <w:r>
        <w:rPr>
          <w:rFonts w:ascii="Times New Roman" w:eastAsia="仿宋" w:hAnsi="Times New Roman" w:cs="Times New Roman" w:hint="eastAsia"/>
          <w:b/>
          <w:bCs/>
          <w:color w:val="555555"/>
          <w:kern w:val="0"/>
          <w:sz w:val="32"/>
          <w:szCs w:val="32"/>
        </w:rPr>
        <w:t>五</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hint="eastAsia"/>
          <w:color w:val="555555"/>
          <w:kern w:val="0"/>
          <w:sz w:val="32"/>
          <w:szCs w:val="32"/>
        </w:rPr>
        <w:t>获得</w:t>
      </w:r>
      <w:r>
        <w:rPr>
          <w:rFonts w:ascii="Times New Roman" w:eastAsia="仿宋" w:hAnsi="Times New Roman" w:cs="Times New Roman"/>
          <w:color w:val="555555"/>
          <w:kern w:val="0"/>
          <w:sz w:val="32"/>
          <w:szCs w:val="32"/>
        </w:rPr>
        <w:t>年度绩效评价</w:t>
      </w:r>
      <w:r>
        <w:rPr>
          <w:rFonts w:ascii="Times New Roman" w:eastAsia="仿宋" w:hAnsi="Times New Roman" w:cs="Times New Roman" w:hint="eastAsia"/>
          <w:color w:val="555555"/>
          <w:kern w:val="0"/>
          <w:sz w:val="32"/>
          <w:szCs w:val="32"/>
        </w:rPr>
        <w:t>A</w:t>
      </w:r>
      <w:r>
        <w:rPr>
          <w:rFonts w:ascii="Times New Roman" w:eastAsia="仿宋" w:hAnsi="Times New Roman" w:cs="Times New Roman" w:hint="eastAsia"/>
          <w:color w:val="555555"/>
          <w:kern w:val="0"/>
          <w:sz w:val="32"/>
          <w:szCs w:val="32"/>
        </w:rPr>
        <w:t>类</w:t>
      </w:r>
      <w:r>
        <w:rPr>
          <w:rFonts w:ascii="Times New Roman" w:eastAsia="仿宋" w:hAnsi="Times New Roman" w:cs="Times New Roman" w:hint="eastAsia"/>
          <w:color w:val="555555"/>
          <w:kern w:val="0"/>
          <w:sz w:val="32"/>
          <w:szCs w:val="32"/>
        </w:rPr>
        <w:t>省</w:t>
      </w:r>
      <w:r>
        <w:rPr>
          <w:rFonts w:ascii="Times New Roman" w:eastAsia="仿宋" w:hAnsi="Times New Roman" w:cs="Times New Roman"/>
          <w:color w:val="555555"/>
          <w:kern w:val="0"/>
          <w:sz w:val="32"/>
          <w:szCs w:val="32"/>
        </w:rPr>
        <w:t>级孵化器给予不超过</w:t>
      </w:r>
      <w:r>
        <w:rPr>
          <w:rFonts w:ascii="Times New Roman" w:eastAsia="仿宋" w:hAnsi="Times New Roman" w:cs="Times New Roman" w:hint="eastAsia"/>
          <w:color w:val="555555"/>
          <w:kern w:val="0"/>
          <w:sz w:val="32"/>
          <w:szCs w:val="32"/>
        </w:rPr>
        <w:t>50</w:t>
      </w:r>
      <w:r>
        <w:rPr>
          <w:rFonts w:ascii="Times New Roman" w:eastAsia="仿宋" w:hAnsi="Times New Roman" w:cs="Times New Roman"/>
          <w:color w:val="555555"/>
          <w:kern w:val="0"/>
          <w:sz w:val="32"/>
          <w:szCs w:val="32"/>
        </w:rPr>
        <w:t>万元补助，年度绩效评价</w:t>
      </w:r>
      <w:r>
        <w:rPr>
          <w:rFonts w:ascii="Times New Roman" w:eastAsia="仿宋" w:hAnsi="Times New Roman" w:cs="Times New Roman" w:hint="eastAsia"/>
          <w:color w:val="555555"/>
          <w:kern w:val="0"/>
          <w:sz w:val="32"/>
          <w:szCs w:val="32"/>
        </w:rPr>
        <w:t>A</w:t>
      </w:r>
      <w:r>
        <w:rPr>
          <w:rFonts w:ascii="Times New Roman" w:eastAsia="仿宋" w:hAnsi="Times New Roman" w:cs="Times New Roman" w:hint="eastAsia"/>
          <w:color w:val="555555"/>
          <w:kern w:val="0"/>
          <w:sz w:val="32"/>
          <w:szCs w:val="32"/>
        </w:rPr>
        <w:t>类国家</w:t>
      </w:r>
      <w:r>
        <w:rPr>
          <w:rFonts w:ascii="Times New Roman" w:eastAsia="仿宋" w:hAnsi="Times New Roman" w:cs="Times New Roman"/>
          <w:color w:val="555555"/>
          <w:kern w:val="0"/>
          <w:sz w:val="32"/>
          <w:szCs w:val="32"/>
        </w:rPr>
        <w:t>级孵化器给予不超过</w:t>
      </w:r>
      <w:r>
        <w:rPr>
          <w:rFonts w:ascii="Times New Roman" w:eastAsia="仿宋" w:hAnsi="Times New Roman" w:cs="Times New Roman" w:hint="eastAsia"/>
          <w:color w:val="555555"/>
          <w:kern w:val="0"/>
          <w:sz w:val="32"/>
          <w:szCs w:val="32"/>
        </w:rPr>
        <w:t>100</w:t>
      </w:r>
      <w:r>
        <w:rPr>
          <w:rFonts w:ascii="Times New Roman" w:eastAsia="仿宋" w:hAnsi="Times New Roman" w:cs="Times New Roman"/>
          <w:color w:val="555555"/>
          <w:kern w:val="0"/>
          <w:sz w:val="32"/>
          <w:szCs w:val="32"/>
        </w:rPr>
        <w:t>万元补助</w:t>
      </w:r>
      <w:r>
        <w:rPr>
          <w:rFonts w:ascii="Times New Roman" w:eastAsia="仿宋" w:hAnsi="Times New Roman" w:cs="Times New Roman" w:hint="eastAsia"/>
          <w:color w:val="555555"/>
          <w:kern w:val="0"/>
          <w:sz w:val="32"/>
          <w:szCs w:val="32"/>
        </w:rPr>
        <w:t>。</w:t>
      </w:r>
    </w:p>
    <w:p w:rsidR="00B96DDC" w:rsidRDefault="008A0D4C" w:rsidP="00BC398E">
      <w:pPr>
        <w:widowControl/>
        <w:shd w:val="clear" w:color="auto" w:fill="FFFFFF"/>
        <w:spacing w:before="100" w:beforeAutospacing="1" w:after="150" w:line="580" w:lineRule="exact"/>
        <w:ind w:firstLineChars="200" w:firstLine="643"/>
        <w:rPr>
          <w:rFonts w:ascii="Times New Roman" w:eastAsia="仿宋" w:hAnsi="Times New Roman" w:cs="Times New Roman"/>
          <w:color w:val="555555"/>
          <w:kern w:val="0"/>
          <w:sz w:val="32"/>
          <w:szCs w:val="32"/>
        </w:rPr>
      </w:pPr>
      <w:r>
        <w:rPr>
          <w:rFonts w:ascii="Times New Roman" w:eastAsia="仿宋" w:hAnsi="Times New Roman" w:cs="Times New Roman" w:hint="eastAsia"/>
          <w:b/>
          <w:bCs/>
          <w:color w:val="555555"/>
          <w:kern w:val="0"/>
          <w:sz w:val="32"/>
          <w:szCs w:val="32"/>
        </w:rPr>
        <w:t>第二十六条</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hint="eastAsia"/>
          <w:color w:val="555555"/>
          <w:kern w:val="0"/>
          <w:sz w:val="32"/>
          <w:szCs w:val="32"/>
        </w:rPr>
        <w:t>获得</w:t>
      </w:r>
      <w:r>
        <w:rPr>
          <w:rFonts w:ascii="Times New Roman" w:eastAsia="仿宋" w:hAnsi="Times New Roman" w:cs="Times New Roman"/>
          <w:color w:val="555555"/>
          <w:kern w:val="0"/>
          <w:sz w:val="32"/>
          <w:szCs w:val="32"/>
        </w:rPr>
        <w:t>年度绩效评价</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优秀</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的</w:t>
      </w:r>
      <w:r>
        <w:rPr>
          <w:rFonts w:ascii="Times New Roman" w:eastAsia="仿宋" w:hAnsi="Times New Roman" w:cs="Times New Roman" w:hint="eastAsia"/>
          <w:color w:val="555555"/>
          <w:kern w:val="0"/>
          <w:sz w:val="32"/>
          <w:szCs w:val="32"/>
        </w:rPr>
        <w:t>省级</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给予不超过</w:t>
      </w:r>
      <w:r>
        <w:rPr>
          <w:rFonts w:ascii="Times New Roman" w:eastAsia="仿宋" w:hAnsi="Times New Roman" w:cs="Times New Roman" w:hint="eastAsia"/>
          <w:color w:val="555555"/>
          <w:kern w:val="0"/>
          <w:sz w:val="32"/>
          <w:szCs w:val="32"/>
        </w:rPr>
        <w:t>50</w:t>
      </w:r>
      <w:r>
        <w:rPr>
          <w:rFonts w:ascii="Times New Roman" w:eastAsia="仿宋" w:hAnsi="Times New Roman" w:cs="Times New Roman"/>
          <w:color w:val="555555"/>
          <w:kern w:val="0"/>
          <w:sz w:val="32"/>
          <w:szCs w:val="32"/>
        </w:rPr>
        <w:t>万元补助。</w:t>
      </w:r>
    </w:p>
    <w:p w:rsidR="00B96DDC" w:rsidRDefault="008A0D4C" w:rsidP="00BC398E">
      <w:pPr>
        <w:widowControl/>
        <w:shd w:val="clear" w:color="auto" w:fill="FFFFFF"/>
        <w:spacing w:before="100" w:beforeAutospacing="1" w:after="150" w:line="580" w:lineRule="exact"/>
        <w:ind w:firstLineChars="200" w:firstLine="643"/>
        <w:jc w:val="center"/>
        <w:rPr>
          <w:rFonts w:ascii="Times New Roman" w:eastAsia="仿宋" w:hAnsi="Times New Roman" w:cs="Times New Roman"/>
          <w:b/>
          <w:bCs/>
          <w:color w:val="555555"/>
          <w:kern w:val="0"/>
          <w:sz w:val="32"/>
          <w:szCs w:val="32"/>
        </w:rPr>
      </w:pPr>
      <w:r>
        <w:rPr>
          <w:rFonts w:ascii="Times New Roman" w:eastAsia="仿宋" w:hAnsi="Times New Roman" w:cs="Times New Roman" w:hint="eastAsia"/>
          <w:b/>
          <w:bCs/>
          <w:color w:val="555555"/>
          <w:kern w:val="0"/>
          <w:sz w:val="32"/>
          <w:szCs w:val="32"/>
        </w:rPr>
        <w:t>第六章</w:t>
      </w:r>
      <w:r>
        <w:rPr>
          <w:rFonts w:ascii="Times New Roman" w:eastAsia="仿宋" w:hAnsi="Times New Roman" w:cs="Times New Roman" w:hint="eastAsia"/>
          <w:b/>
          <w:bCs/>
          <w:color w:val="555555"/>
          <w:kern w:val="0"/>
          <w:sz w:val="32"/>
          <w:szCs w:val="32"/>
        </w:rPr>
        <w:t xml:space="preserve"> </w:t>
      </w:r>
      <w:r>
        <w:rPr>
          <w:rFonts w:ascii="Times New Roman" w:eastAsia="仿宋" w:hAnsi="Times New Roman" w:cs="Times New Roman"/>
          <w:b/>
          <w:bCs/>
          <w:color w:val="555555"/>
          <w:kern w:val="0"/>
          <w:sz w:val="32"/>
          <w:szCs w:val="32"/>
        </w:rPr>
        <w:t>促进发展</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第二十</w:t>
      </w:r>
      <w:r>
        <w:rPr>
          <w:rFonts w:ascii="Times New Roman" w:eastAsia="仿宋" w:hAnsi="Times New Roman" w:cs="Times New Roman" w:hint="eastAsia"/>
          <w:b/>
          <w:bCs/>
          <w:color w:val="555555"/>
          <w:kern w:val="0"/>
          <w:sz w:val="32"/>
          <w:szCs w:val="32"/>
        </w:rPr>
        <w:t>七</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引进专业人才。孵化器和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应加强人才队伍建设，不断提升运营团队的专业化水平。广泛吸引具有国际视野、相关行业背景和创业经历的专业人才加入创业孵化行业，为初创企业及创业团队传授创业经验、提供创业指导、对接创业资源。</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lastRenderedPageBreak/>
        <w:t>第二十</w:t>
      </w:r>
      <w:r>
        <w:rPr>
          <w:rFonts w:ascii="Times New Roman" w:eastAsia="仿宋" w:hAnsi="Times New Roman" w:cs="Times New Roman" w:hint="eastAsia"/>
          <w:b/>
          <w:bCs/>
          <w:color w:val="555555"/>
          <w:kern w:val="0"/>
          <w:sz w:val="32"/>
          <w:szCs w:val="32"/>
        </w:rPr>
        <w:t>八</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吸引社会投资。支持设立孵化接力基金，专注投资孵化器和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空间自有基金退出投资的优质项目，引导社会资本更多关注早期项目投资。</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第二十</w:t>
      </w:r>
      <w:r>
        <w:rPr>
          <w:rFonts w:ascii="Times New Roman" w:eastAsia="仿宋" w:hAnsi="Times New Roman" w:cs="Times New Roman" w:hint="eastAsia"/>
          <w:b/>
          <w:bCs/>
          <w:color w:val="555555"/>
          <w:kern w:val="0"/>
          <w:sz w:val="32"/>
          <w:szCs w:val="32"/>
        </w:rPr>
        <w:t>九</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开展区域布局。具备条件的县市区应按照区域功能定位和主导产业发展方向，加强新材料、工业互联网、人工智能、区块链、物联网、</w:t>
      </w:r>
      <w:r>
        <w:rPr>
          <w:rFonts w:ascii="Times New Roman" w:eastAsia="仿宋" w:hAnsi="Times New Roman" w:cs="Times New Roman"/>
          <w:color w:val="555555"/>
          <w:kern w:val="0"/>
          <w:sz w:val="32"/>
          <w:szCs w:val="32"/>
        </w:rPr>
        <w:t>5G</w:t>
      </w:r>
      <w:r>
        <w:rPr>
          <w:rFonts w:ascii="Times New Roman" w:eastAsia="仿宋" w:hAnsi="Times New Roman" w:cs="Times New Roman"/>
          <w:color w:val="555555"/>
          <w:kern w:val="0"/>
          <w:sz w:val="32"/>
          <w:szCs w:val="32"/>
        </w:rPr>
        <w:t>等细分产业领域内的专业孵</w:t>
      </w:r>
      <w:r>
        <w:rPr>
          <w:rFonts w:ascii="Times New Roman" w:eastAsia="仿宋" w:hAnsi="Times New Roman" w:cs="Times New Roman"/>
          <w:color w:val="555555"/>
          <w:kern w:val="0"/>
          <w:sz w:val="32"/>
          <w:szCs w:val="32"/>
        </w:rPr>
        <w:t>化器布局。支持在高校院所内部及周边建设一批专业孵化器和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w:t>
      </w:r>
    </w:p>
    <w:p w:rsidR="00B96DDC" w:rsidRDefault="008A0D4C">
      <w:pPr>
        <w:widowControl/>
        <w:shd w:val="clear" w:color="auto" w:fill="FFFFFF"/>
        <w:spacing w:before="100" w:beforeAutospacing="1" w:after="150" w:line="580" w:lineRule="exact"/>
        <w:ind w:firstLine="645"/>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三</w:t>
      </w:r>
      <w:r>
        <w:rPr>
          <w:rFonts w:ascii="Times New Roman" w:eastAsia="仿宋" w:hAnsi="Times New Roman" w:cs="Times New Roman"/>
          <w:b/>
          <w:bCs/>
          <w:color w:val="555555"/>
          <w:kern w:val="0"/>
          <w:sz w:val="32"/>
          <w:szCs w:val="32"/>
        </w:rPr>
        <w:t>十条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推进对外合作。支持本市孵化器和</w:t>
      </w:r>
      <w:proofErr w:type="gramStart"/>
      <w:r>
        <w:rPr>
          <w:rFonts w:ascii="Times New Roman" w:eastAsia="仿宋" w:hAnsi="Times New Roman" w:cs="Times New Roman"/>
          <w:color w:val="555555"/>
          <w:kern w:val="0"/>
          <w:sz w:val="32"/>
          <w:szCs w:val="32"/>
        </w:rPr>
        <w:t>众创</w:t>
      </w:r>
      <w:proofErr w:type="gramEnd"/>
      <w:r>
        <w:rPr>
          <w:rFonts w:ascii="Times New Roman" w:eastAsia="仿宋" w:hAnsi="Times New Roman" w:cs="Times New Roman"/>
          <w:color w:val="555555"/>
          <w:kern w:val="0"/>
          <w:sz w:val="32"/>
          <w:szCs w:val="32"/>
        </w:rPr>
        <w:t>空间加强与长三角、粤港澳大湾区等异地双创载体的业务合作，加强供应链等资源对接，不断拓展孵化服务链条。支持孵化器拓展海外业务渠道，开展项目</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离岸</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孵化，广泛吸引全球优质创业项目、技术成果和创业</w:t>
      </w:r>
      <w:proofErr w:type="gramStart"/>
      <w:r>
        <w:rPr>
          <w:rFonts w:ascii="Times New Roman" w:eastAsia="仿宋" w:hAnsi="Times New Roman" w:cs="Times New Roman"/>
          <w:color w:val="555555"/>
          <w:kern w:val="0"/>
          <w:sz w:val="32"/>
          <w:szCs w:val="32"/>
        </w:rPr>
        <w:t>人才来甬发展</w:t>
      </w:r>
      <w:proofErr w:type="gramEnd"/>
      <w:r>
        <w:rPr>
          <w:rFonts w:ascii="Times New Roman" w:eastAsia="仿宋" w:hAnsi="Times New Roman" w:cs="Times New Roman"/>
          <w:color w:val="555555"/>
          <w:kern w:val="0"/>
          <w:sz w:val="32"/>
          <w:szCs w:val="32"/>
        </w:rPr>
        <w:t>。</w:t>
      </w:r>
    </w:p>
    <w:p w:rsidR="00B96DDC" w:rsidRDefault="008A0D4C">
      <w:pPr>
        <w:widowControl/>
        <w:shd w:val="clear" w:color="auto" w:fill="FFFFFF"/>
        <w:spacing w:before="100" w:beforeAutospacing="1" w:after="150" w:line="580" w:lineRule="exact"/>
        <w:jc w:val="center"/>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七</w:t>
      </w:r>
      <w:r>
        <w:rPr>
          <w:rFonts w:ascii="Times New Roman" w:eastAsia="仿宋" w:hAnsi="Times New Roman" w:cs="Times New Roman"/>
          <w:b/>
          <w:bCs/>
          <w:color w:val="555555"/>
          <w:kern w:val="0"/>
          <w:sz w:val="32"/>
          <w:szCs w:val="32"/>
        </w:rPr>
        <w:t>章</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附</w:t>
      </w:r>
      <w:r>
        <w:rPr>
          <w:rFonts w:ascii="Times New Roman" w:eastAsia="仿宋" w:hAnsi="Times New Roman" w:cs="Times New Roman"/>
          <w:b/>
          <w:bCs/>
          <w:color w:val="555555"/>
          <w:kern w:val="0"/>
          <w:sz w:val="32"/>
          <w:szCs w:val="32"/>
        </w:rPr>
        <w:t xml:space="preserve"> </w:t>
      </w:r>
      <w:r>
        <w:rPr>
          <w:rFonts w:ascii="Times New Roman" w:eastAsia="仿宋" w:hAnsi="Times New Roman" w:cs="Times New Roman"/>
          <w:b/>
          <w:bCs/>
          <w:color w:val="555555"/>
          <w:kern w:val="0"/>
          <w:sz w:val="32"/>
          <w:szCs w:val="32"/>
        </w:rPr>
        <w:t>则</w:t>
      </w:r>
    </w:p>
    <w:p w:rsidR="00B96DDC" w:rsidRDefault="008A0D4C">
      <w:pPr>
        <w:widowControl/>
        <w:shd w:val="clear" w:color="auto" w:fill="FFFFFF"/>
        <w:spacing w:before="100" w:beforeAutospacing="1" w:after="150" w:line="580" w:lineRule="exact"/>
        <w:rPr>
          <w:rFonts w:ascii="Times New Roman" w:eastAsia="仿宋" w:hAnsi="Times New Roman" w:cs="Times New Roman"/>
          <w:color w:val="555555"/>
          <w:kern w:val="0"/>
          <w:sz w:val="32"/>
          <w:szCs w:val="32"/>
        </w:rPr>
      </w:pPr>
      <w:r>
        <w:rPr>
          <w:rFonts w:ascii="Times New Roman" w:eastAsia="仿宋" w:hAnsi="Times New Roman" w:cs="Times New Roman"/>
          <w:color w:val="555555"/>
          <w:kern w:val="0"/>
          <w:sz w:val="32"/>
          <w:szCs w:val="32"/>
        </w:rPr>
        <w:t xml:space="preserve">　　</w:t>
      </w:r>
      <w:r>
        <w:rPr>
          <w:rFonts w:ascii="Times New Roman" w:eastAsia="仿宋" w:hAnsi="Times New Roman" w:cs="Times New Roman"/>
          <w:b/>
          <w:bCs/>
          <w:color w:val="555555"/>
          <w:kern w:val="0"/>
          <w:sz w:val="32"/>
          <w:szCs w:val="32"/>
        </w:rPr>
        <w:t>第</w:t>
      </w:r>
      <w:r>
        <w:rPr>
          <w:rFonts w:ascii="Times New Roman" w:eastAsia="仿宋" w:hAnsi="Times New Roman" w:cs="Times New Roman" w:hint="eastAsia"/>
          <w:b/>
          <w:bCs/>
          <w:color w:val="555555"/>
          <w:kern w:val="0"/>
          <w:sz w:val="32"/>
          <w:szCs w:val="32"/>
        </w:rPr>
        <w:t>三</w:t>
      </w:r>
      <w:r>
        <w:rPr>
          <w:rFonts w:ascii="Times New Roman" w:eastAsia="仿宋" w:hAnsi="Times New Roman" w:cs="Times New Roman"/>
          <w:b/>
          <w:bCs/>
          <w:color w:val="555555"/>
          <w:kern w:val="0"/>
          <w:sz w:val="32"/>
          <w:szCs w:val="32"/>
        </w:rPr>
        <w:t>十</w:t>
      </w:r>
      <w:r>
        <w:rPr>
          <w:rFonts w:ascii="Times New Roman" w:eastAsia="仿宋" w:hAnsi="Times New Roman" w:cs="Times New Roman" w:hint="eastAsia"/>
          <w:b/>
          <w:bCs/>
          <w:color w:val="555555"/>
          <w:kern w:val="0"/>
          <w:sz w:val="32"/>
          <w:szCs w:val="32"/>
        </w:rPr>
        <w:t>一</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本办法施行前已获市级资助的孵化器、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，视作已认定市级孵化器、</w:t>
      </w:r>
      <w:proofErr w:type="gramStart"/>
      <w:r>
        <w:rPr>
          <w:rFonts w:ascii="Times New Roman" w:eastAsia="仿宋" w:hAnsi="Times New Roman" w:cs="Times New Roman"/>
          <w:color w:val="555555"/>
          <w:kern w:val="0"/>
          <w:sz w:val="32"/>
          <w:szCs w:val="32"/>
        </w:rPr>
        <w:t>众创空间</w:t>
      </w:r>
      <w:proofErr w:type="gramEnd"/>
      <w:r>
        <w:rPr>
          <w:rFonts w:ascii="Times New Roman" w:eastAsia="仿宋" w:hAnsi="Times New Roman" w:cs="Times New Roman"/>
          <w:color w:val="555555"/>
          <w:kern w:val="0"/>
          <w:sz w:val="32"/>
          <w:szCs w:val="32"/>
        </w:rPr>
        <w:t>，不重复认定，其名称可以保持不变。</w:t>
      </w:r>
    </w:p>
    <w:p w:rsidR="00B96DDC" w:rsidRDefault="008A0D4C">
      <w:pPr>
        <w:widowControl/>
        <w:shd w:val="clear" w:color="auto" w:fill="FFFFFF"/>
        <w:spacing w:before="100" w:beforeAutospacing="1" w:after="150" w:line="580" w:lineRule="exact"/>
        <w:ind w:firstLine="640"/>
        <w:rPr>
          <w:rFonts w:ascii="Times New Roman" w:eastAsia="仿宋" w:hAnsi="Times New Roman" w:cs="Times New Roman"/>
          <w:color w:val="555555"/>
          <w:kern w:val="0"/>
          <w:sz w:val="32"/>
          <w:szCs w:val="32"/>
        </w:rPr>
      </w:pPr>
      <w:r>
        <w:rPr>
          <w:rFonts w:ascii="Times New Roman" w:eastAsia="仿宋" w:hAnsi="Times New Roman" w:cs="Times New Roman"/>
          <w:b/>
          <w:bCs/>
          <w:color w:val="555555"/>
          <w:kern w:val="0"/>
          <w:sz w:val="32"/>
          <w:szCs w:val="32"/>
        </w:rPr>
        <w:t>第三十</w:t>
      </w:r>
      <w:r>
        <w:rPr>
          <w:rFonts w:ascii="Times New Roman" w:eastAsia="仿宋" w:hAnsi="Times New Roman" w:cs="Times New Roman" w:hint="eastAsia"/>
          <w:b/>
          <w:bCs/>
          <w:color w:val="555555"/>
          <w:kern w:val="0"/>
          <w:sz w:val="32"/>
          <w:szCs w:val="32"/>
        </w:rPr>
        <w:t>二</w:t>
      </w:r>
      <w:r>
        <w:rPr>
          <w:rFonts w:ascii="Times New Roman" w:eastAsia="仿宋" w:hAnsi="Times New Roman" w:cs="Times New Roman"/>
          <w:b/>
          <w:bCs/>
          <w:color w:val="555555"/>
          <w:kern w:val="0"/>
          <w:sz w:val="32"/>
          <w:szCs w:val="32"/>
        </w:rPr>
        <w:t>条</w:t>
      </w:r>
      <w:r>
        <w:rPr>
          <w:rFonts w:ascii="Times New Roman" w:eastAsia="仿宋" w:hAnsi="Times New Roman" w:cs="Times New Roman"/>
          <w:color w:val="555555"/>
          <w:kern w:val="0"/>
          <w:sz w:val="32"/>
          <w:szCs w:val="32"/>
        </w:rPr>
        <w:t xml:space="preserve"> </w:t>
      </w:r>
      <w:r>
        <w:rPr>
          <w:rFonts w:ascii="Times New Roman" w:eastAsia="仿宋" w:hAnsi="Times New Roman" w:cs="Times New Roman"/>
          <w:color w:val="555555"/>
          <w:kern w:val="0"/>
          <w:sz w:val="32"/>
          <w:szCs w:val="32"/>
        </w:rPr>
        <w:t>本办法自</w:t>
      </w:r>
      <w:r>
        <w:rPr>
          <w:rFonts w:ascii="Times New Roman" w:eastAsia="仿宋" w:hAnsi="Times New Roman" w:cs="Times New Roman"/>
          <w:color w:val="555555"/>
          <w:kern w:val="0"/>
          <w:sz w:val="32"/>
          <w:szCs w:val="32"/>
        </w:rPr>
        <w:t>202</w:t>
      </w:r>
      <w:r>
        <w:rPr>
          <w:rFonts w:ascii="Times New Roman" w:eastAsia="仿宋" w:hAnsi="Times New Roman" w:cs="Times New Roman" w:hint="eastAsia"/>
          <w:color w:val="555555"/>
          <w:kern w:val="0"/>
          <w:sz w:val="32"/>
          <w:szCs w:val="32"/>
        </w:rPr>
        <w:t>1</w:t>
      </w:r>
      <w:r>
        <w:rPr>
          <w:rFonts w:ascii="Times New Roman" w:eastAsia="仿宋" w:hAnsi="Times New Roman" w:cs="Times New Roman"/>
          <w:color w:val="555555"/>
          <w:kern w:val="0"/>
          <w:sz w:val="32"/>
          <w:szCs w:val="32"/>
        </w:rPr>
        <w:t>年</w:t>
      </w:r>
      <w:r>
        <w:rPr>
          <w:rFonts w:ascii="Times New Roman" w:eastAsia="仿宋" w:hAnsi="Times New Roman" w:cs="Times New Roman" w:hint="eastAsia"/>
          <w:color w:val="555555"/>
          <w:kern w:val="0"/>
          <w:sz w:val="32"/>
          <w:szCs w:val="32"/>
        </w:rPr>
        <w:t>7</w:t>
      </w:r>
      <w:r>
        <w:rPr>
          <w:rFonts w:ascii="Times New Roman" w:eastAsia="仿宋" w:hAnsi="Times New Roman" w:cs="Times New Roman"/>
          <w:color w:val="555555"/>
          <w:kern w:val="0"/>
          <w:sz w:val="32"/>
          <w:szCs w:val="32"/>
        </w:rPr>
        <w:t>月起施行，有效期</w:t>
      </w:r>
      <w:r w:rsidR="00BC398E">
        <w:rPr>
          <w:rFonts w:ascii="Times New Roman" w:eastAsia="仿宋" w:hAnsi="Times New Roman" w:cs="Times New Roman" w:hint="eastAsia"/>
          <w:color w:val="555555"/>
          <w:kern w:val="0"/>
          <w:sz w:val="32"/>
          <w:szCs w:val="32"/>
        </w:rPr>
        <w:t>5</w:t>
      </w:r>
      <w:r>
        <w:rPr>
          <w:rFonts w:ascii="Times New Roman" w:eastAsia="仿宋" w:hAnsi="Times New Roman" w:cs="Times New Roman"/>
          <w:color w:val="555555"/>
          <w:kern w:val="0"/>
          <w:sz w:val="32"/>
          <w:szCs w:val="32"/>
        </w:rPr>
        <w:t>年。原《宁波市科技企业孵化器认定管理办法（修订）》（</w:t>
      </w:r>
      <w:proofErr w:type="gramStart"/>
      <w:r>
        <w:rPr>
          <w:rFonts w:ascii="Times New Roman" w:eastAsia="仿宋" w:hAnsi="Times New Roman" w:cs="Times New Roman"/>
          <w:color w:val="555555"/>
          <w:kern w:val="0"/>
          <w:sz w:val="32"/>
          <w:szCs w:val="32"/>
        </w:rPr>
        <w:t>甬科高</w:t>
      </w:r>
      <w:proofErr w:type="gramEnd"/>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2013</w:t>
      </w:r>
      <w:r>
        <w:rPr>
          <w:rFonts w:ascii="Times New Roman" w:eastAsia="仿宋" w:hAnsi="Times New Roman" w:cs="Times New Roman"/>
          <w:color w:val="555555"/>
          <w:kern w:val="0"/>
          <w:sz w:val="32"/>
          <w:szCs w:val="32"/>
        </w:rPr>
        <w:t>〕</w:t>
      </w:r>
      <w:r>
        <w:rPr>
          <w:rFonts w:ascii="Times New Roman" w:eastAsia="仿宋" w:hAnsi="Times New Roman" w:cs="Times New Roman"/>
          <w:color w:val="555555"/>
          <w:kern w:val="0"/>
          <w:sz w:val="32"/>
          <w:szCs w:val="32"/>
        </w:rPr>
        <w:t>117</w:t>
      </w:r>
      <w:r>
        <w:rPr>
          <w:rFonts w:ascii="Times New Roman" w:eastAsia="仿宋" w:hAnsi="Times New Roman" w:cs="Times New Roman"/>
          <w:color w:val="555555"/>
          <w:kern w:val="0"/>
          <w:sz w:val="32"/>
          <w:szCs w:val="32"/>
        </w:rPr>
        <w:t>号）同时废止。</w:t>
      </w:r>
    </w:p>
    <w:p w:rsidR="00B96DDC" w:rsidRDefault="008A0D4C">
      <w:pPr>
        <w:spacing w:after="240" w:line="540" w:lineRule="exact"/>
        <w:rPr>
          <w:rFonts w:eastAsia="仿宋_GB2312"/>
          <w:color w:val="000000" w:themeColor="text1"/>
          <w:sz w:val="32"/>
          <w:szCs w:val="32"/>
        </w:rPr>
      </w:pPr>
      <w:r>
        <w:rPr>
          <w:rFonts w:eastAsia="仿宋_GB2312" w:hint="eastAsia"/>
          <w:color w:val="000000" w:themeColor="text1"/>
          <w:sz w:val="32"/>
          <w:szCs w:val="32"/>
        </w:rPr>
        <w:lastRenderedPageBreak/>
        <w:t>附件：</w:t>
      </w:r>
    </w:p>
    <w:p w:rsidR="00B96DDC" w:rsidRDefault="008A0D4C">
      <w:pPr>
        <w:spacing w:after="240" w:line="540" w:lineRule="exact"/>
        <w:ind w:firstLineChars="450" w:firstLine="1440"/>
        <w:rPr>
          <w:rFonts w:eastAsia="仿宋_GB2312"/>
          <w:color w:val="000000" w:themeColor="text1"/>
          <w:sz w:val="32"/>
          <w:szCs w:val="32"/>
        </w:rPr>
      </w:pPr>
      <w:r>
        <w:rPr>
          <w:rFonts w:eastAsia="仿宋_GB2312" w:hint="eastAsia"/>
          <w:color w:val="000000" w:themeColor="text1"/>
          <w:sz w:val="32"/>
          <w:szCs w:val="32"/>
        </w:rPr>
        <w:t>市</w:t>
      </w:r>
      <w:r>
        <w:rPr>
          <w:rFonts w:eastAsia="仿宋_GB2312" w:hint="eastAsia"/>
          <w:color w:val="000000" w:themeColor="text1"/>
          <w:sz w:val="32"/>
          <w:szCs w:val="32"/>
        </w:rPr>
        <w:t>级科技企业孵化器考核评价指标体系</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6245"/>
        <w:gridCol w:w="1510"/>
      </w:tblGrid>
      <w:tr w:rsidR="00B96DDC">
        <w:trPr>
          <w:trHeight w:val="454"/>
          <w:jc w:val="center"/>
        </w:trPr>
        <w:tc>
          <w:tcPr>
            <w:tcW w:w="1284"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b/>
                <w:bCs/>
                <w:color w:val="000000" w:themeColor="text1"/>
                <w:sz w:val="20"/>
                <w:szCs w:val="20"/>
              </w:rPr>
            </w:pPr>
            <w:r>
              <w:rPr>
                <w:rFonts w:ascii="宋体" w:hAnsi="宋体" w:hint="eastAsia"/>
                <w:b/>
                <w:bCs/>
                <w:color w:val="000000" w:themeColor="text1"/>
                <w:sz w:val="20"/>
                <w:szCs w:val="20"/>
              </w:rPr>
              <w:t>一级指标</w:t>
            </w: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b/>
                <w:bCs/>
                <w:color w:val="000000" w:themeColor="text1"/>
                <w:sz w:val="20"/>
                <w:szCs w:val="20"/>
              </w:rPr>
            </w:pPr>
            <w:r>
              <w:rPr>
                <w:rFonts w:ascii="宋体" w:hAnsi="宋体" w:hint="eastAsia"/>
                <w:b/>
                <w:bCs/>
                <w:color w:val="000000" w:themeColor="text1"/>
                <w:sz w:val="20"/>
                <w:szCs w:val="20"/>
              </w:rPr>
              <w:t>二级指标</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b/>
                <w:bCs/>
                <w:color w:val="000000" w:themeColor="text1"/>
                <w:sz w:val="20"/>
                <w:szCs w:val="20"/>
              </w:rPr>
            </w:pPr>
            <w:r>
              <w:rPr>
                <w:rFonts w:ascii="宋体" w:hAnsi="宋体" w:hint="eastAsia"/>
                <w:b/>
                <w:color w:val="000000" w:themeColor="text1"/>
                <w:sz w:val="20"/>
                <w:szCs w:val="20"/>
              </w:rPr>
              <w:t>分值（</w:t>
            </w:r>
            <w:r>
              <w:rPr>
                <w:rFonts w:ascii="宋体" w:hAnsi="宋体" w:hint="eastAsia"/>
                <w:b/>
                <w:bCs/>
                <w:color w:val="000000" w:themeColor="text1"/>
                <w:sz w:val="20"/>
                <w:szCs w:val="20"/>
              </w:rPr>
              <w:t>权重）</w:t>
            </w:r>
          </w:p>
        </w:tc>
      </w:tr>
      <w:tr w:rsidR="00B96DDC">
        <w:trPr>
          <w:trHeight w:val="454"/>
          <w:jc w:val="center"/>
        </w:trPr>
        <w:tc>
          <w:tcPr>
            <w:tcW w:w="1284" w:type="dxa"/>
            <w:vMerge w:val="restart"/>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服务能力</w:t>
            </w:r>
          </w:p>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w:t>
            </w:r>
            <w:r>
              <w:rPr>
                <w:rFonts w:ascii="宋体" w:hAnsi="宋体" w:hint="eastAsia"/>
                <w:color w:val="000000" w:themeColor="text1"/>
                <w:sz w:val="20"/>
                <w:szCs w:val="20"/>
              </w:rPr>
              <w:t>15</w:t>
            </w:r>
            <w:r>
              <w:rPr>
                <w:rFonts w:ascii="宋体" w:hAnsi="宋体" w:hint="eastAsia"/>
                <w:color w:val="000000" w:themeColor="text1"/>
                <w:sz w:val="20"/>
                <w:szCs w:val="20"/>
              </w:rPr>
              <w:t>分</w:t>
            </w:r>
            <w:r>
              <w:rPr>
                <w:rFonts w:ascii="宋体" w:hAnsi="宋体" w:hint="eastAsia"/>
                <w:color w:val="000000" w:themeColor="text1"/>
                <w:sz w:val="20"/>
                <w:szCs w:val="20"/>
              </w:rPr>
              <w:t>)</w:t>
            </w: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bookmarkStart w:id="1" w:name="_Hlk25082553"/>
            <w:r>
              <w:rPr>
                <w:rFonts w:ascii="宋体" w:hAnsi="宋体" w:hint="eastAsia"/>
                <w:color w:val="000000" w:themeColor="text1"/>
                <w:sz w:val="20"/>
                <w:szCs w:val="20"/>
              </w:rPr>
              <w:t>1.1</w:t>
            </w:r>
            <w:r>
              <w:rPr>
                <w:rFonts w:ascii="宋体" w:hAnsi="宋体" w:hint="eastAsia"/>
                <w:color w:val="000000" w:themeColor="text1"/>
                <w:sz w:val="20"/>
                <w:szCs w:val="20"/>
              </w:rPr>
              <w:t>孵化器孵化基金总额</w:t>
            </w:r>
            <w:bookmarkEnd w:id="1"/>
            <w:r>
              <w:rPr>
                <w:rFonts w:ascii="宋体" w:hAnsi="宋体" w:hint="eastAsia"/>
                <w:color w:val="000000" w:themeColor="text1"/>
                <w:sz w:val="20"/>
                <w:szCs w:val="20"/>
              </w:rPr>
              <w:t>（万元）</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top w:val="single" w:sz="4" w:space="0" w:color="auto"/>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bookmarkStart w:id="2" w:name="_Hlk25082666" w:colFirst="1" w:colLast="2"/>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1.2</w:t>
            </w:r>
            <w:r>
              <w:rPr>
                <w:rFonts w:ascii="宋体" w:hAnsi="宋体" w:hint="eastAsia"/>
                <w:color w:val="000000" w:themeColor="text1"/>
                <w:sz w:val="20"/>
                <w:szCs w:val="20"/>
              </w:rPr>
              <w:t>创业导师平均对接企业数量</w:t>
            </w:r>
            <w:r>
              <w:rPr>
                <w:rFonts w:ascii="宋体" w:hAnsi="宋体" w:hint="eastAsia"/>
                <w:color w:val="000000" w:themeColor="text1"/>
                <w:sz w:val="20"/>
                <w:szCs w:val="20"/>
              </w:rPr>
              <w:t>（家）</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top w:val="single" w:sz="4" w:space="0" w:color="auto"/>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1.3</w:t>
            </w:r>
            <w:r>
              <w:rPr>
                <w:rFonts w:ascii="宋体" w:hAnsi="宋体" w:hint="eastAsia"/>
                <w:color w:val="000000" w:themeColor="text1"/>
                <w:sz w:val="20"/>
                <w:szCs w:val="20"/>
              </w:rPr>
              <w:t>孵化器签约中介服务机构数量与在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val="restart"/>
            <w:tcBorders>
              <w:top w:val="single" w:sz="4" w:space="0" w:color="auto"/>
              <w:left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bookmarkStart w:id="3" w:name="_Hlk25135924"/>
            <w:bookmarkEnd w:id="2"/>
            <w:r>
              <w:rPr>
                <w:rFonts w:ascii="宋体" w:hAnsi="宋体" w:hint="eastAsia"/>
                <w:color w:val="000000" w:themeColor="text1"/>
                <w:sz w:val="20"/>
                <w:szCs w:val="20"/>
              </w:rPr>
              <w:t>孵化绩效（</w:t>
            </w:r>
            <w:r>
              <w:rPr>
                <w:rFonts w:ascii="宋体" w:hAnsi="宋体" w:hint="eastAsia"/>
                <w:color w:val="000000" w:themeColor="text1"/>
                <w:sz w:val="20"/>
                <w:szCs w:val="20"/>
              </w:rPr>
              <w:t>70</w:t>
            </w:r>
            <w:r>
              <w:rPr>
                <w:rFonts w:ascii="宋体" w:hAnsi="宋体" w:hint="eastAsia"/>
                <w:color w:val="000000" w:themeColor="text1"/>
                <w:sz w:val="20"/>
                <w:szCs w:val="20"/>
              </w:rPr>
              <w:t>分</w:t>
            </w:r>
            <w:r>
              <w:rPr>
                <w:rFonts w:ascii="宋体" w:hAnsi="宋体" w:hint="eastAsia"/>
                <w:color w:val="000000" w:themeColor="text1"/>
                <w:sz w:val="20"/>
                <w:szCs w:val="20"/>
              </w:rPr>
              <w:t>）</w:t>
            </w: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2.1</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总收入增长比例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2.2</w:t>
            </w:r>
            <w:r>
              <w:rPr>
                <w:rFonts w:ascii="宋体" w:hAnsi="宋体" w:hint="eastAsia"/>
                <w:color w:val="000000" w:themeColor="text1"/>
                <w:sz w:val="20"/>
                <w:szCs w:val="20"/>
              </w:rPr>
              <w:t>获得投融资的在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数量占在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2.3</w:t>
            </w:r>
            <w:r>
              <w:rPr>
                <w:rFonts w:ascii="宋体" w:hAnsi="宋体" w:hint="eastAsia"/>
                <w:color w:val="000000" w:themeColor="text1"/>
                <w:sz w:val="20"/>
                <w:szCs w:val="20"/>
              </w:rPr>
              <w:t>孵化器新增在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数量占在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2.4</w:t>
            </w:r>
            <w:r>
              <w:rPr>
                <w:rFonts w:ascii="宋体" w:hAnsi="宋体" w:hint="eastAsia"/>
                <w:color w:val="000000" w:themeColor="text1"/>
                <w:sz w:val="20"/>
                <w:szCs w:val="20"/>
              </w:rPr>
              <w:t>孵化器新增毕业企业数量占在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2.5</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孵企业研发总</w:t>
            </w:r>
            <w:proofErr w:type="gramEnd"/>
            <w:r>
              <w:rPr>
                <w:rFonts w:ascii="宋体" w:hAnsi="宋体" w:hint="eastAsia"/>
                <w:color w:val="000000" w:themeColor="text1"/>
                <w:sz w:val="20"/>
                <w:szCs w:val="20"/>
              </w:rPr>
              <w:t>投入占在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总收入的比例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2.6</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知识产权授权数与在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2.7</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中科技型中小企业、高新技术企业数量占在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highlight w:val="yellow"/>
              </w:rPr>
            </w:pPr>
            <w:r>
              <w:rPr>
                <w:rFonts w:ascii="宋体" w:hAnsi="宋体" w:hint="eastAsia"/>
                <w:color w:val="000000" w:themeColor="text1"/>
                <w:sz w:val="20"/>
                <w:szCs w:val="20"/>
              </w:rPr>
              <w:t>2.8</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和毕业企业中上市（挂牌）、被并购或销售收入超过</w:t>
            </w:r>
            <w:r>
              <w:rPr>
                <w:rFonts w:ascii="宋体" w:hAnsi="宋体" w:hint="eastAsia"/>
                <w:color w:val="000000" w:themeColor="text1"/>
                <w:sz w:val="20"/>
                <w:szCs w:val="20"/>
              </w:rPr>
              <w:t>5000</w:t>
            </w:r>
            <w:r>
              <w:rPr>
                <w:rFonts w:ascii="宋体" w:hAnsi="宋体" w:hint="eastAsia"/>
                <w:color w:val="000000" w:themeColor="text1"/>
                <w:sz w:val="20"/>
                <w:szCs w:val="20"/>
              </w:rPr>
              <w:t>万元的企业数量</w:t>
            </w:r>
            <w:r>
              <w:rPr>
                <w:rFonts w:ascii="宋体" w:hAnsi="宋体" w:hint="eastAsia"/>
                <w:color w:val="000000" w:themeColor="text1"/>
                <w:sz w:val="20"/>
                <w:szCs w:val="20"/>
              </w:rPr>
              <w:t>（家）</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2.9</w:t>
            </w:r>
            <w:r>
              <w:rPr>
                <w:rFonts w:ascii="宋体" w:hAnsi="宋体" w:hint="eastAsia"/>
                <w:color w:val="000000" w:themeColor="text1"/>
                <w:sz w:val="20"/>
                <w:szCs w:val="20"/>
              </w:rPr>
              <w:t>孵化器在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吸纳大专以上人员就业人数占在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总人数的比例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2.10</w:t>
            </w:r>
            <w:r>
              <w:rPr>
                <w:rFonts w:ascii="宋体" w:hAnsi="宋体" w:hint="eastAsia"/>
                <w:color w:val="000000" w:themeColor="text1"/>
                <w:sz w:val="20"/>
                <w:szCs w:val="20"/>
              </w:rPr>
              <w:t>当年毕业高新技术企业数（家）</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tr w:rsidR="00B96DDC">
        <w:trPr>
          <w:trHeight w:val="454"/>
          <w:jc w:val="center"/>
        </w:trPr>
        <w:tc>
          <w:tcPr>
            <w:tcW w:w="1284" w:type="dxa"/>
            <w:vMerge/>
            <w:tcBorders>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2.11</w:t>
            </w:r>
            <w:r>
              <w:rPr>
                <w:rFonts w:ascii="宋体" w:hAnsi="宋体" w:hint="eastAsia"/>
                <w:color w:val="000000" w:themeColor="text1"/>
                <w:sz w:val="20"/>
                <w:szCs w:val="20"/>
              </w:rPr>
              <w:t>在孵企业科技型中小企业数（家）</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bookmarkEnd w:id="3"/>
      <w:tr w:rsidR="00B96DDC">
        <w:trPr>
          <w:trHeight w:val="454"/>
          <w:jc w:val="center"/>
        </w:trPr>
        <w:tc>
          <w:tcPr>
            <w:tcW w:w="1284" w:type="dxa"/>
            <w:vMerge w:val="restart"/>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可持续发展（</w:t>
            </w:r>
            <w:r>
              <w:rPr>
                <w:rFonts w:ascii="宋体" w:hAnsi="宋体" w:hint="eastAsia"/>
                <w:color w:val="000000" w:themeColor="text1"/>
                <w:sz w:val="20"/>
                <w:szCs w:val="20"/>
              </w:rPr>
              <w:t>15</w:t>
            </w:r>
            <w:r>
              <w:rPr>
                <w:rFonts w:ascii="宋体" w:hAnsi="宋体" w:hint="eastAsia"/>
                <w:color w:val="000000" w:themeColor="text1"/>
                <w:sz w:val="20"/>
                <w:szCs w:val="20"/>
              </w:rPr>
              <w:t>分</w:t>
            </w:r>
            <w:r>
              <w:rPr>
                <w:rFonts w:ascii="宋体" w:hAnsi="宋体" w:hint="eastAsia"/>
                <w:color w:val="000000" w:themeColor="text1"/>
                <w:sz w:val="20"/>
                <w:szCs w:val="20"/>
              </w:rPr>
              <w:t>）</w:t>
            </w: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3.1</w:t>
            </w:r>
            <w:r>
              <w:rPr>
                <w:rFonts w:ascii="宋体" w:hAnsi="宋体" w:hint="eastAsia"/>
                <w:color w:val="000000" w:themeColor="text1"/>
                <w:sz w:val="20"/>
                <w:szCs w:val="20"/>
              </w:rPr>
              <w:t>孵化器总收入增长比例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6</w:t>
            </w:r>
          </w:p>
        </w:tc>
      </w:tr>
      <w:tr w:rsidR="00B96DDC">
        <w:trPr>
          <w:trHeight w:val="454"/>
          <w:jc w:val="center"/>
        </w:trPr>
        <w:tc>
          <w:tcPr>
            <w:tcW w:w="1284" w:type="dxa"/>
            <w:vMerge/>
            <w:tcBorders>
              <w:top w:val="single" w:sz="4" w:space="0" w:color="auto"/>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3.2</w:t>
            </w:r>
            <w:r>
              <w:rPr>
                <w:rFonts w:ascii="宋体" w:hAnsi="宋体" w:hint="eastAsia"/>
                <w:color w:val="000000" w:themeColor="text1"/>
                <w:sz w:val="20"/>
                <w:szCs w:val="20"/>
              </w:rPr>
              <w:t>孵化器综合服务收入和投资收入占孵化器总收入的比例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5</w:t>
            </w:r>
          </w:p>
        </w:tc>
      </w:tr>
      <w:tr w:rsidR="00B96DDC">
        <w:trPr>
          <w:trHeight w:val="454"/>
          <w:jc w:val="center"/>
        </w:trPr>
        <w:tc>
          <w:tcPr>
            <w:tcW w:w="1284" w:type="dxa"/>
            <w:vMerge/>
            <w:tcBorders>
              <w:top w:val="single" w:sz="4" w:space="0" w:color="auto"/>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b/>
                <w:bCs/>
                <w:color w:val="000000" w:themeColor="text1"/>
                <w:sz w:val="20"/>
                <w:szCs w:val="20"/>
              </w:rPr>
            </w:pPr>
            <w:r>
              <w:rPr>
                <w:rFonts w:ascii="宋体" w:hAnsi="宋体" w:hint="eastAsia"/>
                <w:color w:val="000000" w:themeColor="text1"/>
                <w:sz w:val="20"/>
                <w:szCs w:val="20"/>
              </w:rPr>
              <w:t>3.3</w:t>
            </w:r>
            <w:r>
              <w:rPr>
                <w:rFonts w:ascii="宋体" w:hAnsi="宋体" w:hint="eastAsia"/>
                <w:color w:val="000000" w:themeColor="text1"/>
                <w:sz w:val="20"/>
                <w:szCs w:val="20"/>
              </w:rPr>
              <w:t>专业孵化服务人员与在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比例</w:t>
            </w:r>
            <w:r>
              <w:rPr>
                <w:rFonts w:ascii="宋体" w:hAnsi="宋体" w:hint="eastAsia"/>
                <w:color w:val="000000" w:themeColor="text1"/>
                <w:sz w:val="20"/>
                <w:szCs w:val="20"/>
              </w:rPr>
              <w:t>（</w:t>
            </w:r>
            <w:r>
              <w:rPr>
                <w:rFonts w:ascii="宋体" w:hAnsi="宋体" w:hint="eastAsia"/>
                <w:color w:val="000000" w:themeColor="text1"/>
                <w:sz w:val="20"/>
                <w:szCs w:val="20"/>
              </w:rPr>
              <w:t>%</w:t>
            </w:r>
            <w:r>
              <w:rPr>
                <w:rFonts w:ascii="宋体" w:hAnsi="宋体" w:hint="eastAsia"/>
                <w:color w:val="000000" w:themeColor="text1"/>
                <w:sz w:val="20"/>
                <w:szCs w:val="20"/>
              </w:rPr>
              <w:t>）</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4</w:t>
            </w:r>
          </w:p>
        </w:tc>
      </w:tr>
      <w:tr w:rsidR="00B96DDC">
        <w:trPr>
          <w:trHeight w:val="454"/>
          <w:jc w:val="center"/>
        </w:trPr>
        <w:tc>
          <w:tcPr>
            <w:tcW w:w="1284" w:type="dxa"/>
            <w:vMerge w:val="restart"/>
            <w:tcBorders>
              <w:top w:val="single" w:sz="4" w:space="0" w:color="auto"/>
              <w:left w:val="single" w:sz="4" w:space="0" w:color="auto"/>
              <w:right w:val="single" w:sz="4" w:space="0" w:color="auto"/>
            </w:tcBorders>
            <w:vAlign w:val="center"/>
          </w:tcPr>
          <w:p w:rsidR="00B96DDC" w:rsidRDefault="008A0D4C">
            <w:pPr>
              <w:widowControl/>
              <w:jc w:val="center"/>
              <w:rPr>
                <w:rFonts w:ascii="宋体" w:hAnsi="宋体"/>
                <w:color w:val="000000" w:themeColor="text1"/>
                <w:sz w:val="20"/>
                <w:szCs w:val="20"/>
              </w:rPr>
            </w:pPr>
            <w:r>
              <w:rPr>
                <w:rFonts w:ascii="宋体" w:hAnsi="宋体" w:hint="eastAsia"/>
                <w:color w:val="000000" w:themeColor="text1"/>
                <w:sz w:val="20"/>
                <w:szCs w:val="20"/>
              </w:rPr>
              <w:t>加分项指标（</w:t>
            </w:r>
            <w:r>
              <w:rPr>
                <w:rFonts w:ascii="宋体" w:hAnsi="宋体" w:hint="eastAsia"/>
                <w:color w:val="000000" w:themeColor="text1"/>
                <w:sz w:val="20"/>
                <w:szCs w:val="20"/>
              </w:rPr>
              <w:t>30</w:t>
            </w:r>
            <w:r>
              <w:rPr>
                <w:rFonts w:ascii="宋体" w:hAnsi="宋体" w:hint="eastAsia"/>
                <w:color w:val="000000" w:themeColor="text1"/>
                <w:sz w:val="20"/>
                <w:szCs w:val="20"/>
              </w:rPr>
              <w:t>分</w:t>
            </w:r>
            <w:r>
              <w:rPr>
                <w:rFonts w:ascii="宋体" w:hAnsi="宋体" w:hint="eastAsia"/>
                <w:color w:val="000000" w:themeColor="text1"/>
                <w:sz w:val="20"/>
                <w:szCs w:val="20"/>
              </w:rPr>
              <w:t>）</w:t>
            </w: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4.1</w:t>
            </w:r>
            <w:r>
              <w:rPr>
                <w:rFonts w:ascii="宋体" w:hAnsi="宋体" w:hint="eastAsia"/>
                <w:color w:val="000000" w:themeColor="text1"/>
                <w:sz w:val="20"/>
                <w:szCs w:val="20"/>
              </w:rPr>
              <w:t>毕业企业当年有上市（挂牌）企业</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tr w:rsidR="00B96DDC">
        <w:trPr>
          <w:trHeight w:val="454"/>
          <w:jc w:val="center"/>
        </w:trPr>
        <w:tc>
          <w:tcPr>
            <w:tcW w:w="1284" w:type="dxa"/>
            <w:vMerge/>
            <w:tcBorders>
              <w:left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4.2</w:t>
            </w:r>
            <w:r>
              <w:rPr>
                <w:rFonts w:ascii="宋体" w:hAnsi="宋体" w:hint="eastAsia"/>
                <w:color w:val="000000" w:themeColor="text1"/>
                <w:sz w:val="20"/>
                <w:szCs w:val="20"/>
              </w:rPr>
              <w:t>在</w:t>
            </w:r>
            <w:proofErr w:type="gramStart"/>
            <w:r>
              <w:rPr>
                <w:rFonts w:ascii="宋体" w:hAnsi="宋体" w:hint="eastAsia"/>
                <w:color w:val="000000" w:themeColor="text1"/>
                <w:sz w:val="20"/>
                <w:szCs w:val="20"/>
              </w:rPr>
              <w:t>孵企业</w:t>
            </w:r>
            <w:proofErr w:type="gramEnd"/>
            <w:r>
              <w:rPr>
                <w:rFonts w:ascii="宋体" w:hAnsi="宋体" w:hint="eastAsia"/>
                <w:color w:val="000000" w:themeColor="text1"/>
                <w:sz w:val="20"/>
                <w:szCs w:val="20"/>
              </w:rPr>
              <w:t>和毕业企业中当年有中国创新创业大赛获奖企业</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tr w:rsidR="00B96DDC">
        <w:trPr>
          <w:trHeight w:val="454"/>
          <w:jc w:val="center"/>
        </w:trPr>
        <w:tc>
          <w:tcPr>
            <w:tcW w:w="1284" w:type="dxa"/>
            <w:vMerge/>
            <w:tcBorders>
              <w:left w:val="single" w:sz="4" w:space="0" w:color="auto"/>
              <w:bottom w:val="single" w:sz="4" w:space="0" w:color="auto"/>
              <w:right w:val="single" w:sz="4" w:space="0" w:color="auto"/>
            </w:tcBorders>
            <w:vAlign w:val="center"/>
          </w:tcPr>
          <w:p w:rsidR="00B96DDC" w:rsidRDefault="00B96DDC">
            <w:pPr>
              <w:widowControl/>
              <w:jc w:val="left"/>
              <w:rPr>
                <w:rFonts w:ascii="宋体" w:hAnsi="宋体"/>
                <w:color w:val="000000" w:themeColor="text1"/>
                <w:sz w:val="20"/>
                <w:szCs w:val="20"/>
              </w:rPr>
            </w:pPr>
          </w:p>
        </w:tc>
        <w:tc>
          <w:tcPr>
            <w:tcW w:w="6245" w:type="dxa"/>
            <w:tcBorders>
              <w:top w:val="single" w:sz="4" w:space="0" w:color="auto"/>
              <w:left w:val="single" w:sz="4" w:space="0" w:color="auto"/>
              <w:bottom w:val="single" w:sz="4" w:space="0" w:color="auto"/>
              <w:right w:val="single" w:sz="4" w:space="0" w:color="auto"/>
            </w:tcBorders>
            <w:vAlign w:val="center"/>
          </w:tcPr>
          <w:p w:rsidR="00B96DDC" w:rsidRDefault="008A0D4C">
            <w:pPr>
              <w:jc w:val="left"/>
              <w:rPr>
                <w:rFonts w:ascii="宋体" w:hAnsi="宋体"/>
                <w:color w:val="000000" w:themeColor="text1"/>
                <w:sz w:val="20"/>
                <w:szCs w:val="20"/>
              </w:rPr>
            </w:pPr>
            <w:r>
              <w:rPr>
                <w:rFonts w:ascii="宋体" w:hAnsi="宋体" w:hint="eastAsia"/>
                <w:color w:val="000000" w:themeColor="text1"/>
                <w:sz w:val="20"/>
                <w:szCs w:val="20"/>
              </w:rPr>
              <w:t>4.3</w:t>
            </w:r>
            <w:r>
              <w:rPr>
                <w:rFonts w:ascii="宋体" w:hAnsi="宋体" w:hint="eastAsia"/>
                <w:color w:val="000000" w:themeColor="text1"/>
                <w:sz w:val="20"/>
                <w:szCs w:val="20"/>
              </w:rPr>
              <w:t>其他加分项（获省部级以上表彰批示或推广等）</w:t>
            </w:r>
          </w:p>
        </w:tc>
        <w:tc>
          <w:tcPr>
            <w:tcW w:w="1510" w:type="dxa"/>
            <w:tcBorders>
              <w:top w:val="single" w:sz="4" w:space="0" w:color="auto"/>
              <w:left w:val="single" w:sz="4" w:space="0" w:color="auto"/>
              <w:bottom w:val="single" w:sz="4" w:space="0" w:color="auto"/>
              <w:right w:val="single" w:sz="4" w:space="0" w:color="auto"/>
            </w:tcBorders>
            <w:vAlign w:val="center"/>
          </w:tcPr>
          <w:p w:rsidR="00B96DDC" w:rsidRDefault="008A0D4C">
            <w:pPr>
              <w:jc w:val="center"/>
              <w:rPr>
                <w:rFonts w:ascii="宋体" w:hAnsi="宋体"/>
                <w:color w:val="000000" w:themeColor="text1"/>
                <w:sz w:val="20"/>
                <w:szCs w:val="20"/>
              </w:rPr>
            </w:pPr>
            <w:r>
              <w:rPr>
                <w:rFonts w:ascii="宋体" w:hAnsi="宋体" w:hint="eastAsia"/>
                <w:color w:val="000000" w:themeColor="text1"/>
                <w:sz w:val="20"/>
                <w:szCs w:val="20"/>
              </w:rPr>
              <w:t>10</w:t>
            </w:r>
          </w:p>
        </w:tc>
      </w:tr>
    </w:tbl>
    <w:p w:rsidR="00B96DDC" w:rsidRDefault="00B96DDC">
      <w:pPr>
        <w:spacing w:line="700" w:lineRule="exact"/>
        <w:rPr>
          <w:rFonts w:ascii="仿宋_GB2312" w:eastAsia="仿宋_GB2312" w:hAnsi="方正小标宋简体" w:cs="方正小标宋简体"/>
          <w:b/>
          <w:color w:val="000000" w:themeColor="text1"/>
          <w:sz w:val="32"/>
          <w:szCs w:val="32"/>
        </w:rPr>
      </w:pPr>
    </w:p>
    <w:p w:rsidR="00B96DDC" w:rsidRDefault="00B96DDC"/>
    <w:p w:rsidR="00B96DDC" w:rsidRDefault="008A0D4C">
      <w:pPr>
        <w:widowControl/>
        <w:spacing w:after="2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市</w:t>
      </w:r>
      <w:r>
        <w:rPr>
          <w:rFonts w:ascii="仿宋_GB2312" w:eastAsia="仿宋_GB2312" w:hAnsi="仿宋_GB2312" w:cs="仿宋_GB2312" w:hint="eastAsia"/>
          <w:color w:val="000000" w:themeColor="text1"/>
          <w:sz w:val="32"/>
          <w:szCs w:val="32"/>
        </w:rPr>
        <w:t>级备案</w:t>
      </w:r>
      <w:proofErr w:type="gramStart"/>
      <w:r>
        <w:rPr>
          <w:rFonts w:ascii="仿宋_GB2312" w:eastAsia="仿宋_GB2312" w:hAnsi="仿宋_GB2312" w:cs="仿宋_GB2312" w:hint="eastAsia"/>
          <w:color w:val="000000" w:themeColor="text1"/>
          <w:sz w:val="32"/>
          <w:szCs w:val="32"/>
        </w:rPr>
        <w:t>众创空间</w:t>
      </w:r>
      <w:proofErr w:type="gramEnd"/>
      <w:r>
        <w:rPr>
          <w:rFonts w:ascii="仿宋_GB2312" w:eastAsia="仿宋_GB2312" w:hAnsi="仿宋_GB2312" w:cs="仿宋_GB2312" w:hint="eastAsia"/>
          <w:color w:val="000000" w:themeColor="text1"/>
          <w:sz w:val="32"/>
          <w:szCs w:val="32"/>
        </w:rPr>
        <w:t>考核评价指标体系</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245"/>
        <w:gridCol w:w="1559"/>
      </w:tblGrid>
      <w:tr w:rsidR="00B96DDC">
        <w:trPr>
          <w:trHeight w:val="680"/>
          <w:tblHeader/>
          <w:jc w:val="center"/>
        </w:trPr>
        <w:tc>
          <w:tcPr>
            <w:tcW w:w="1617" w:type="dxa"/>
            <w:vAlign w:val="center"/>
          </w:tcPr>
          <w:p w:rsidR="00B96DDC" w:rsidRDefault="008A0D4C">
            <w:pPr>
              <w:jc w:val="center"/>
              <w:rPr>
                <w:rFonts w:ascii="宋体" w:hAnsi="宋体"/>
                <w:b/>
                <w:color w:val="000000" w:themeColor="text1"/>
                <w:szCs w:val="21"/>
              </w:rPr>
            </w:pPr>
            <w:r>
              <w:rPr>
                <w:rFonts w:ascii="宋体" w:hAnsi="宋体" w:hint="eastAsia"/>
                <w:b/>
                <w:color w:val="000000" w:themeColor="text1"/>
                <w:szCs w:val="21"/>
              </w:rPr>
              <w:t>一级指标</w:t>
            </w:r>
          </w:p>
        </w:tc>
        <w:tc>
          <w:tcPr>
            <w:tcW w:w="5245" w:type="dxa"/>
            <w:vAlign w:val="center"/>
          </w:tcPr>
          <w:p w:rsidR="00B96DDC" w:rsidRDefault="008A0D4C">
            <w:pPr>
              <w:jc w:val="center"/>
              <w:rPr>
                <w:rFonts w:ascii="宋体" w:hAnsi="宋体"/>
                <w:b/>
                <w:color w:val="000000" w:themeColor="text1"/>
                <w:szCs w:val="21"/>
              </w:rPr>
            </w:pPr>
            <w:r>
              <w:rPr>
                <w:rFonts w:ascii="宋体" w:hAnsi="宋体" w:hint="eastAsia"/>
                <w:b/>
                <w:color w:val="000000" w:themeColor="text1"/>
                <w:szCs w:val="21"/>
              </w:rPr>
              <w:t>二级指标</w:t>
            </w:r>
          </w:p>
        </w:tc>
        <w:tc>
          <w:tcPr>
            <w:tcW w:w="1559" w:type="dxa"/>
            <w:vAlign w:val="center"/>
          </w:tcPr>
          <w:p w:rsidR="00B96DDC" w:rsidRDefault="008A0D4C">
            <w:pPr>
              <w:jc w:val="center"/>
              <w:rPr>
                <w:rFonts w:ascii="宋体" w:hAnsi="宋体"/>
                <w:b/>
                <w:color w:val="000000" w:themeColor="text1"/>
                <w:szCs w:val="21"/>
              </w:rPr>
            </w:pPr>
            <w:r>
              <w:rPr>
                <w:rFonts w:ascii="宋体" w:hAnsi="宋体" w:hint="eastAsia"/>
                <w:b/>
                <w:color w:val="000000" w:themeColor="text1"/>
                <w:szCs w:val="21"/>
              </w:rPr>
              <w:t>分值（权重）</w:t>
            </w:r>
          </w:p>
        </w:tc>
      </w:tr>
      <w:tr w:rsidR="00B96DDC">
        <w:trPr>
          <w:trHeight w:val="482"/>
          <w:jc w:val="center"/>
        </w:trPr>
        <w:tc>
          <w:tcPr>
            <w:tcW w:w="1617" w:type="dxa"/>
            <w:vMerge w:val="restart"/>
            <w:vAlign w:val="center"/>
          </w:tcPr>
          <w:p w:rsidR="00B96DDC" w:rsidRDefault="008A0D4C">
            <w:pPr>
              <w:widowControl/>
              <w:adjustRightInd w:val="0"/>
              <w:snapToGrid w:val="0"/>
              <w:jc w:val="center"/>
              <w:rPr>
                <w:rFonts w:ascii="宋体" w:hAnsi="宋体"/>
                <w:color w:val="000000" w:themeColor="text1"/>
                <w:szCs w:val="21"/>
              </w:rPr>
            </w:pPr>
            <w:r>
              <w:rPr>
                <w:rFonts w:ascii="宋体" w:hAnsi="宋体" w:hint="eastAsia"/>
                <w:color w:val="000000" w:themeColor="text1"/>
                <w:szCs w:val="21"/>
              </w:rPr>
              <w:t>集聚创新创业者情况</w:t>
            </w:r>
          </w:p>
          <w:p w:rsidR="00B96DDC" w:rsidRDefault="008A0D4C">
            <w:pPr>
              <w:widowControl/>
              <w:adjustRightInd w:val="0"/>
              <w:snapToGrid w:val="0"/>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20</w:t>
            </w:r>
            <w:r>
              <w:rPr>
                <w:rFonts w:ascii="宋体" w:hAnsi="宋体" w:hint="eastAsia"/>
                <w:color w:val="000000" w:themeColor="text1"/>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1.1</w:t>
            </w:r>
            <w:r>
              <w:rPr>
                <w:rFonts w:ascii="宋体" w:hAnsi="宋体" w:hint="eastAsia"/>
                <w:color w:val="000000" w:themeColor="text1"/>
                <w:szCs w:val="21"/>
              </w:rPr>
              <w:t>提供工位数（</w:t>
            </w:r>
            <w:proofErr w:type="gramStart"/>
            <w:r>
              <w:rPr>
                <w:rFonts w:ascii="宋体" w:hAnsi="宋体" w:hint="eastAsia"/>
                <w:color w:val="000000" w:themeColor="text1"/>
                <w:szCs w:val="21"/>
              </w:rPr>
              <w:t>个</w:t>
            </w:r>
            <w:proofErr w:type="gramEnd"/>
            <w:r>
              <w:rPr>
                <w:rFonts w:ascii="宋体" w:hAnsi="宋体" w:hint="eastAsia"/>
                <w:color w:val="000000" w:themeColor="text1"/>
                <w:szCs w:val="21"/>
              </w:rPr>
              <w:t>）</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4</w:t>
            </w:r>
          </w:p>
        </w:tc>
      </w:tr>
      <w:tr w:rsidR="00B96DDC">
        <w:trPr>
          <w:trHeight w:val="482"/>
          <w:jc w:val="center"/>
        </w:trPr>
        <w:tc>
          <w:tcPr>
            <w:tcW w:w="1617" w:type="dxa"/>
            <w:vMerge/>
            <w:vAlign w:val="center"/>
          </w:tcPr>
          <w:p w:rsidR="00B96DDC" w:rsidRDefault="00B96DDC">
            <w:pPr>
              <w:widowControl/>
              <w:adjustRightInd w:val="0"/>
              <w:snapToGrid w:val="0"/>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1.2</w:t>
            </w:r>
            <w:r>
              <w:rPr>
                <w:rFonts w:ascii="宋体" w:hAnsi="宋体" w:hint="eastAsia"/>
                <w:color w:val="000000" w:themeColor="text1"/>
                <w:szCs w:val="21"/>
              </w:rPr>
              <w:t>当年服务的创业团队的数量（</w:t>
            </w:r>
            <w:proofErr w:type="gramStart"/>
            <w:r>
              <w:rPr>
                <w:rFonts w:ascii="宋体" w:hAnsi="宋体" w:hint="eastAsia"/>
                <w:color w:val="000000" w:themeColor="text1"/>
                <w:szCs w:val="21"/>
              </w:rPr>
              <w:t>个</w:t>
            </w:r>
            <w:proofErr w:type="gramEnd"/>
            <w:r>
              <w:rPr>
                <w:rFonts w:ascii="宋体" w:hAnsi="宋体" w:hint="eastAsia"/>
                <w:color w:val="000000" w:themeColor="text1"/>
                <w:szCs w:val="21"/>
              </w:rPr>
              <w:t>）</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6</w:t>
            </w:r>
          </w:p>
        </w:tc>
      </w:tr>
      <w:tr w:rsidR="00B96DDC">
        <w:trPr>
          <w:trHeight w:val="482"/>
          <w:jc w:val="center"/>
        </w:trPr>
        <w:tc>
          <w:tcPr>
            <w:tcW w:w="1617" w:type="dxa"/>
            <w:vMerge/>
            <w:vAlign w:val="center"/>
          </w:tcPr>
          <w:p w:rsidR="00B96DDC" w:rsidRDefault="00B96DDC">
            <w:pPr>
              <w:widowControl/>
              <w:adjustRightInd w:val="0"/>
              <w:snapToGrid w:val="0"/>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1.3</w:t>
            </w:r>
            <w:r>
              <w:rPr>
                <w:rFonts w:ascii="宋体" w:hAnsi="宋体" w:hint="eastAsia"/>
                <w:color w:val="000000" w:themeColor="text1"/>
                <w:szCs w:val="21"/>
              </w:rPr>
              <w:t>当年服务的初创企业的数量（家）</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6</w:t>
            </w:r>
          </w:p>
        </w:tc>
      </w:tr>
      <w:tr w:rsidR="00B96DDC">
        <w:trPr>
          <w:trHeight w:val="482"/>
          <w:jc w:val="center"/>
        </w:trPr>
        <w:tc>
          <w:tcPr>
            <w:tcW w:w="1617" w:type="dxa"/>
            <w:vMerge/>
            <w:vAlign w:val="center"/>
          </w:tcPr>
          <w:p w:rsidR="00B96DDC" w:rsidRDefault="00B96DDC">
            <w:pPr>
              <w:widowControl/>
              <w:adjustRightInd w:val="0"/>
              <w:snapToGrid w:val="0"/>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1.4</w:t>
            </w:r>
            <w:r>
              <w:rPr>
                <w:rFonts w:ascii="宋体" w:hAnsi="宋体" w:hint="eastAsia"/>
                <w:color w:val="000000" w:themeColor="text1"/>
                <w:szCs w:val="21"/>
              </w:rPr>
              <w:t>创业团队人员数量和初创企业吸纳就业人数（人）</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4</w:t>
            </w:r>
          </w:p>
        </w:tc>
      </w:tr>
      <w:tr w:rsidR="00B96DDC">
        <w:trPr>
          <w:trHeight w:val="482"/>
          <w:jc w:val="center"/>
        </w:trPr>
        <w:tc>
          <w:tcPr>
            <w:tcW w:w="1617" w:type="dxa"/>
            <w:vMerge w:val="restart"/>
            <w:vAlign w:val="center"/>
          </w:tcPr>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提供技术创新服务情况</w:t>
            </w:r>
          </w:p>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20</w:t>
            </w:r>
            <w:r>
              <w:rPr>
                <w:rFonts w:ascii="宋体" w:hAnsi="宋体" w:hint="eastAsia"/>
                <w:color w:val="000000" w:themeColor="text1"/>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2.1</w:t>
            </w:r>
            <w:proofErr w:type="gramStart"/>
            <w:r>
              <w:rPr>
                <w:rFonts w:ascii="宋体" w:hAnsi="宋体" w:hint="eastAsia"/>
                <w:color w:val="000000" w:themeColor="text1"/>
                <w:szCs w:val="21"/>
              </w:rPr>
              <w:t>众创空间</w:t>
            </w:r>
            <w:proofErr w:type="gramEnd"/>
            <w:r>
              <w:rPr>
                <w:rFonts w:ascii="宋体" w:hAnsi="宋体" w:hint="eastAsia"/>
                <w:color w:val="000000" w:themeColor="text1"/>
                <w:szCs w:val="21"/>
              </w:rPr>
              <w:t>的服务和投资收入（万元）</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tcBorders>
              <w:bottom w:val="single" w:sz="4" w:space="0" w:color="auto"/>
            </w:tcBorders>
            <w:vAlign w:val="center"/>
          </w:tcPr>
          <w:p w:rsidR="00B96DDC" w:rsidRDefault="00B96DDC">
            <w:pPr>
              <w:widowControl/>
              <w:jc w:val="center"/>
              <w:rPr>
                <w:rFonts w:ascii="宋体" w:hAnsi="宋体"/>
                <w:color w:val="000000" w:themeColor="text1"/>
                <w:szCs w:val="21"/>
              </w:rPr>
            </w:pPr>
          </w:p>
        </w:tc>
        <w:tc>
          <w:tcPr>
            <w:tcW w:w="5245" w:type="dxa"/>
            <w:tcBorders>
              <w:bottom w:val="single" w:sz="4" w:space="0" w:color="auto"/>
            </w:tcBorders>
            <w:vAlign w:val="center"/>
          </w:tcPr>
          <w:p w:rsidR="00B96DDC" w:rsidRDefault="008A0D4C">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2.2</w:t>
            </w:r>
            <w:r>
              <w:rPr>
                <w:rFonts w:ascii="宋体" w:hAnsi="宋体" w:cs="宋体" w:hint="eastAsia"/>
                <w:color w:val="000000" w:themeColor="text1"/>
                <w:kern w:val="0"/>
                <w:szCs w:val="21"/>
              </w:rPr>
              <w:t>当年获得技术支撑服务的团队和企业的数量（</w:t>
            </w:r>
            <w:proofErr w:type="gramStart"/>
            <w:r>
              <w:rPr>
                <w:rFonts w:ascii="宋体" w:hAnsi="宋体" w:cs="宋体" w:hint="eastAsia"/>
                <w:color w:val="000000" w:themeColor="text1"/>
                <w:kern w:val="0"/>
                <w:szCs w:val="21"/>
              </w:rPr>
              <w:t>个</w:t>
            </w:r>
            <w:proofErr w:type="gramEnd"/>
            <w:r>
              <w:rPr>
                <w:rFonts w:ascii="宋体" w:hAnsi="宋体" w:cs="宋体" w:hint="eastAsia"/>
                <w:color w:val="000000" w:themeColor="text1"/>
                <w:kern w:val="0"/>
                <w:szCs w:val="21"/>
              </w:rPr>
              <w:t>）</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2.3</w:t>
            </w:r>
            <w:r>
              <w:rPr>
                <w:rFonts w:ascii="宋体" w:hAnsi="宋体" w:hint="eastAsia"/>
                <w:color w:val="000000" w:themeColor="text1"/>
                <w:szCs w:val="21"/>
              </w:rPr>
              <w:t>常驻创业团队和初创企业拥有的知识产权指数</w:t>
            </w:r>
          </w:p>
          <w:p w:rsidR="00B96DDC" w:rsidRDefault="008A0D4C">
            <w:pPr>
              <w:jc w:val="left"/>
              <w:rPr>
                <w:rFonts w:ascii="宋体" w:hAnsi="宋体"/>
                <w:color w:val="000000" w:themeColor="text1"/>
                <w:szCs w:val="21"/>
              </w:rPr>
            </w:pPr>
            <w:r>
              <w:rPr>
                <w:rFonts w:ascii="宋体" w:hAnsi="宋体" w:hint="eastAsia"/>
                <w:color w:val="000000" w:themeColor="text1"/>
                <w:szCs w:val="21"/>
              </w:rPr>
              <w:t>（注：指数</w:t>
            </w:r>
            <w:r>
              <w:rPr>
                <w:rFonts w:ascii="宋体" w:hAnsi="宋体" w:hint="eastAsia"/>
                <w:color w:val="000000" w:themeColor="text1"/>
                <w:szCs w:val="21"/>
              </w:rPr>
              <w:t xml:space="preserve"> = 1</w:t>
            </w:r>
            <w:r>
              <w:rPr>
                <w:rFonts w:ascii="宋体" w:hAnsi="宋体" w:hint="eastAsia"/>
                <w:color w:val="000000" w:themeColor="text1"/>
                <w:szCs w:val="21"/>
              </w:rPr>
              <w:t>×非发明专利数</w:t>
            </w:r>
            <w:r>
              <w:rPr>
                <w:rFonts w:ascii="宋体" w:hAnsi="宋体" w:hint="eastAsia"/>
                <w:color w:val="000000" w:themeColor="text1"/>
                <w:szCs w:val="21"/>
              </w:rPr>
              <w:t xml:space="preserve"> + 5</w:t>
            </w:r>
            <w:r>
              <w:rPr>
                <w:rFonts w:ascii="宋体" w:hAnsi="宋体" w:hint="eastAsia"/>
                <w:color w:val="000000" w:themeColor="text1"/>
                <w:szCs w:val="21"/>
              </w:rPr>
              <w:t>×发明专利数）</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10</w:t>
            </w:r>
          </w:p>
        </w:tc>
      </w:tr>
      <w:tr w:rsidR="00B96DDC">
        <w:trPr>
          <w:trHeight w:val="482"/>
          <w:jc w:val="center"/>
        </w:trPr>
        <w:tc>
          <w:tcPr>
            <w:tcW w:w="1617" w:type="dxa"/>
            <w:vMerge w:val="restart"/>
            <w:vAlign w:val="center"/>
          </w:tcPr>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提供创业融资服务情况</w:t>
            </w:r>
          </w:p>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20</w:t>
            </w:r>
            <w:r>
              <w:rPr>
                <w:rFonts w:ascii="宋体" w:hAnsi="宋体" w:hint="eastAsia"/>
                <w:color w:val="000000" w:themeColor="text1"/>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3.1</w:t>
            </w:r>
            <w:r>
              <w:rPr>
                <w:rFonts w:ascii="宋体" w:hAnsi="宋体" w:hint="eastAsia"/>
                <w:color w:val="000000" w:themeColor="text1"/>
                <w:szCs w:val="21"/>
              </w:rPr>
              <w:t>累计获得投融资的创业团队和初创企业数量（</w:t>
            </w:r>
            <w:proofErr w:type="gramStart"/>
            <w:r>
              <w:rPr>
                <w:rFonts w:ascii="宋体" w:hAnsi="宋体" w:hint="eastAsia"/>
                <w:color w:val="000000" w:themeColor="text1"/>
                <w:szCs w:val="21"/>
              </w:rPr>
              <w:t>个</w:t>
            </w:r>
            <w:proofErr w:type="gramEnd"/>
            <w:r>
              <w:rPr>
                <w:rFonts w:ascii="宋体" w:hAnsi="宋体" w:hint="eastAsia"/>
                <w:color w:val="000000" w:themeColor="text1"/>
                <w:szCs w:val="21"/>
              </w:rPr>
              <w:t>）</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3.2</w:t>
            </w:r>
            <w:r>
              <w:rPr>
                <w:rFonts w:ascii="宋体" w:hAnsi="宋体" w:hint="eastAsia"/>
                <w:color w:val="000000" w:themeColor="text1"/>
                <w:szCs w:val="21"/>
              </w:rPr>
              <w:t>创业团队和初创企业累计获得投融资总额（万元）</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adjustRightInd w:val="0"/>
              <w:snapToGrid w:val="0"/>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3.3</w:t>
            </w:r>
            <w:r>
              <w:rPr>
                <w:rFonts w:ascii="宋体" w:hAnsi="宋体" w:hint="eastAsia"/>
                <w:color w:val="000000" w:themeColor="text1"/>
                <w:szCs w:val="21"/>
              </w:rPr>
              <w:t>当年获得投融资的创业团队和初创企业数量（</w:t>
            </w:r>
            <w:proofErr w:type="gramStart"/>
            <w:r>
              <w:rPr>
                <w:rFonts w:ascii="宋体" w:hAnsi="宋体" w:hint="eastAsia"/>
                <w:color w:val="000000" w:themeColor="text1"/>
                <w:szCs w:val="21"/>
              </w:rPr>
              <w:t>个</w:t>
            </w:r>
            <w:proofErr w:type="gramEnd"/>
            <w:r>
              <w:rPr>
                <w:rFonts w:ascii="宋体" w:hAnsi="宋体" w:hint="eastAsia"/>
                <w:color w:val="000000" w:themeColor="text1"/>
                <w:szCs w:val="21"/>
              </w:rPr>
              <w:t>）</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jc w:val="center"/>
              <w:rPr>
                <w:rFonts w:ascii="宋体" w:hAnsi="宋体"/>
                <w:color w:val="000000" w:themeColor="text1"/>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3.4</w:t>
            </w:r>
            <w:r>
              <w:rPr>
                <w:rFonts w:ascii="宋体" w:hAnsi="宋体" w:hint="eastAsia"/>
                <w:color w:val="000000" w:themeColor="text1"/>
                <w:szCs w:val="21"/>
              </w:rPr>
              <w:t>创业团队和初创企业当年获得投融资总额（万元）</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restart"/>
            <w:vAlign w:val="center"/>
          </w:tcPr>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建立创业导师队伍及开展创业教育培训和活动的情况</w:t>
            </w:r>
          </w:p>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15</w:t>
            </w:r>
            <w:r>
              <w:rPr>
                <w:rFonts w:ascii="宋体" w:hAnsi="宋体" w:hint="eastAsia"/>
                <w:color w:val="000000" w:themeColor="text1"/>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4.1</w:t>
            </w:r>
            <w:r>
              <w:rPr>
                <w:rFonts w:ascii="宋体" w:hAnsi="宋体" w:hint="eastAsia"/>
                <w:color w:val="000000" w:themeColor="text1"/>
                <w:szCs w:val="21"/>
              </w:rPr>
              <w:t>创业导师队伍（人）</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jc w:val="center"/>
              <w:rPr>
                <w:rFonts w:ascii="宋体" w:hAnsi="宋体"/>
                <w:color w:val="000000" w:themeColor="text1"/>
                <w:szCs w:val="21"/>
              </w:rPr>
            </w:pPr>
          </w:p>
        </w:tc>
        <w:tc>
          <w:tcPr>
            <w:tcW w:w="5245" w:type="dxa"/>
            <w:vAlign w:val="center"/>
          </w:tcPr>
          <w:p w:rsidR="00B96DDC" w:rsidRDefault="008A0D4C">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4.2</w:t>
            </w:r>
            <w:r>
              <w:rPr>
                <w:rFonts w:ascii="宋体" w:hAnsi="宋体" w:cs="宋体" w:hint="eastAsia"/>
                <w:color w:val="000000" w:themeColor="text1"/>
                <w:kern w:val="0"/>
                <w:szCs w:val="21"/>
              </w:rPr>
              <w:t>当年举办创新创业活动（次）</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jc w:val="center"/>
              <w:rPr>
                <w:rFonts w:ascii="宋体" w:hAnsi="宋体"/>
                <w:color w:val="000000" w:themeColor="text1"/>
                <w:szCs w:val="21"/>
              </w:rPr>
            </w:pPr>
          </w:p>
        </w:tc>
        <w:tc>
          <w:tcPr>
            <w:tcW w:w="5245" w:type="dxa"/>
            <w:vAlign w:val="center"/>
          </w:tcPr>
          <w:p w:rsidR="00B96DDC" w:rsidRDefault="008A0D4C">
            <w:pPr>
              <w:widowControl/>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4.3</w:t>
            </w:r>
            <w:r>
              <w:rPr>
                <w:rFonts w:ascii="宋体" w:hAnsi="宋体" w:cs="宋体" w:hint="eastAsia"/>
                <w:color w:val="000000" w:themeColor="text1"/>
                <w:kern w:val="0"/>
                <w:szCs w:val="21"/>
              </w:rPr>
              <w:t>当年开展创业教育培训（次）</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restart"/>
            <w:vAlign w:val="center"/>
          </w:tcPr>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创业成长服务</w:t>
            </w:r>
            <w:r>
              <w:rPr>
                <w:rFonts w:ascii="宋体" w:hAnsi="宋体" w:hint="eastAsia"/>
                <w:color w:val="000000" w:themeColor="text1"/>
                <w:szCs w:val="21"/>
              </w:rPr>
              <w:t>绩效</w:t>
            </w:r>
          </w:p>
          <w:p w:rsidR="00B96DDC" w:rsidRDefault="008A0D4C">
            <w:pPr>
              <w:widowControl/>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5</w:t>
            </w:r>
            <w:r>
              <w:rPr>
                <w:rFonts w:ascii="宋体" w:hAnsi="宋体" w:hint="eastAsia"/>
                <w:color w:val="000000" w:themeColor="text1"/>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当年新注册企业数量（家）</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5</w:t>
            </w:r>
          </w:p>
        </w:tc>
      </w:tr>
      <w:tr w:rsidR="00B96DDC">
        <w:trPr>
          <w:trHeight w:val="482"/>
          <w:jc w:val="center"/>
        </w:trPr>
        <w:tc>
          <w:tcPr>
            <w:tcW w:w="1617" w:type="dxa"/>
            <w:vMerge/>
            <w:vAlign w:val="center"/>
          </w:tcPr>
          <w:p w:rsidR="00B96DDC" w:rsidRDefault="00B96DDC">
            <w:pPr>
              <w:widowControl/>
              <w:spacing w:line="240" w:lineRule="exact"/>
              <w:jc w:val="left"/>
              <w:rPr>
                <w:rFonts w:ascii="宋体" w:hAnsi="宋体" w:cs="Tahoma"/>
                <w:color w:val="000000" w:themeColor="text1"/>
                <w:kern w:val="0"/>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当年新认定科技型中小</w:t>
            </w:r>
            <w:r>
              <w:rPr>
                <w:rFonts w:ascii="宋体" w:hAnsi="宋体" w:hint="eastAsia"/>
                <w:color w:val="000000" w:themeColor="text1"/>
                <w:szCs w:val="21"/>
              </w:rPr>
              <w:t>企业数（家）</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20</w:t>
            </w:r>
          </w:p>
        </w:tc>
      </w:tr>
      <w:tr w:rsidR="00B96DDC">
        <w:trPr>
          <w:trHeight w:val="482"/>
          <w:jc w:val="center"/>
        </w:trPr>
        <w:tc>
          <w:tcPr>
            <w:tcW w:w="1617" w:type="dxa"/>
            <w:vMerge w:val="restart"/>
            <w:vAlign w:val="center"/>
          </w:tcPr>
          <w:p w:rsidR="00B96DDC" w:rsidRDefault="008A0D4C">
            <w:pPr>
              <w:widowControl/>
              <w:spacing w:line="240" w:lineRule="exact"/>
              <w:jc w:val="center"/>
              <w:rPr>
                <w:rFonts w:ascii="宋体" w:hAnsi="宋体" w:cs="Tahoma"/>
                <w:color w:val="000000" w:themeColor="text1"/>
                <w:kern w:val="0"/>
                <w:szCs w:val="21"/>
              </w:rPr>
            </w:pPr>
            <w:r>
              <w:rPr>
                <w:rFonts w:ascii="宋体" w:hAnsi="宋体" w:cs="Tahoma"/>
                <w:color w:val="000000" w:themeColor="text1"/>
                <w:kern w:val="0"/>
                <w:szCs w:val="21"/>
              </w:rPr>
              <w:t>加分项</w:t>
            </w:r>
          </w:p>
          <w:p w:rsidR="00B96DDC" w:rsidRDefault="008A0D4C">
            <w:pPr>
              <w:widowControl/>
              <w:spacing w:line="240" w:lineRule="exact"/>
              <w:jc w:val="center"/>
              <w:rPr>
                <w:rFonts w:ascii="宋体" w:hAnsi="宋体" w:cs="Tahoma"/>
                <w:color w:val="000000" w:themeColor="text1"/>
                <w:kern w:val="0"/>
                <w:szCs w:val="21"/>
              </w:rPr>
            </w:pPr>
            <w:r>
              <w:rPr>
                <w:rFonts w:ascii="宋体" w:hAnsi="宋体" w:cs="Tahoma" w:hint="eastAsia"/>
                <w:color w:val="000000" w:themeColor="text1"/>
                <w:kern w:val="0"/>
                <w:szCs w:val="21"/>
              </w:rPr>
              <w:t>（</w:t>
            </w:r>
            <w:r>
              <w:rPr>
                <w:rFonts w:ascii="宋体" w:hAnsi="宋体" w:cs="Tahoma" w:hint="eastAsia"/>
                <w:color w:val="000000" w:themeColor="text1"/>
                <w:kern w:val="0"/>
                <w:szCs w:val="21"/>
              </w:rPr>
              <w:t>30</w:t>
            </w:r>
            <w:r>
              <w:rPr>
                <w:rFonts w:ascii="宋体" w:hAnsi="宋体" w:cs="Tahoma" w:hint="eastAsia"/>
                <w:color w:val="000000" w:themeColor="text1"/>
                <w:kern w:val="0"/>
                <w:szCs w:val="21"/>
              </w:rPr>
              <w:t>分）</w:t>
            </w: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6.1</w:t>
            </w:r>
            <w:r>
              <w:rPr>
                <w:rFonts w:ascii="宋体" w:hAnsi="宋体" w:hint="eastAsia"/>
                <w:color w:val="000000" w:themeColor="text1"/>
                <w:szCs w:val="21"/>
              </w:rPr>
              <w:t>初创企业中当年有新认定高新技术企业</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10</w:t>
            </w:r>
          </w:p>
        </w:tc>
      </w:tr>
      <w:tr w:rsidR="00B96DDC">
        <w:trPr>
          <w:trHeight w:val="482"/>
          <w:jc w:val="center"/>
        </w:trPr>
        <w:tc>
          <w:tcPr>
            <w:tcW w:w="1617" w:type="dxa"/>
            <w:vMerge/>
            <w:vAlign w:val="center"/>
          </w:tcPr>
          <w:p w:rsidR="00B96DDC" w:rsidRDefault="00B96DDC">
            <w:pPr>
              <w:widowControl/>
              <w:spacing w:line="240" w:lineRule="exact"/>
              <w:jc w:val="center"/>
              <w:rPr>
                <w:rFonts w:ascii="宋体" w:hAnsi="宋体" w:cs="Tahoma"/>
                <w:color w:val="000000" w:themeColor="text1"/>
                <w:kern w:val="0"/>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6.2</w:t>
            </w:r>
            <w:r>
              <w:rPr>
                <w:rFonts w:ascii="宋体" w:hAnsi="宋体" w:hint="eastAsia"/>
                <w:color w:val="000000" w:themeColor="text1"/>
                <w:szCs w:val="21"/>
              </w:rPr>
              <w:t>初创企业中当年有中国创新触感</w:t>
            </w:r>
            <w:proofErr w:type="gramStart"/>
            <w:r>
              <w:rPr>
                <w:rFonts w:ascii="宋体" w:hAnsi="宋体" w:hint="eastAsia"/>
                <w:color w:val="000000" w:themeColor="text1"/>
                <w:szCs w:val="21"/>
              </w:rPr>
              <w:t>也大赛</w:t>
            </w:r>
            <w:proofErr w:type="gramEnd"/>
            <w:r>
              <w:rPr>
                <w:rFonts w:ascii="宋体" w:hAnsi="宋体" w:hint="eastAsia"/>
                <w:color w:val="000000" w:themeColor="text1"/>
                <w:szCs w:val="21"/>
              </w:rPr>
              <w:t>获奖企业</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10</w:t>
            </w:r>
          </w:p>
        </w:tc>
      </w:tr>
      <w:tr w:rsidR="00B96DDC">
        <w:trPr>
          <w:trHeight w:val="482"/>
          <w:jc w:val="center"/>
        </w:trPr>
        <w:tc>
          <w:tcPr>
            <w:tcW w:w="1617" w:type="dxa"/>
            <w:vMerge/>
            <w:vAlign w:val="center"/>
          </w:tcPr>
          <w:p w:rsidR="00B96DDC" w:rsidRDefault="00B96DDC">
            <w:pPr>
              <w:widowControl/>
              <w:spacing w:line="240" w:lineRule="exact"/>
              <w:jc w:val="center"/>
              <w:rPr>
                <w:rFonts w:ascii="宋体" w:hAnsi="宋体" w:cs="Tahoma"/>
                <w:color w:val="000000" w:themeColor="text1"/>
                <w:kern w:val="0"/>
                <w:szCs w:val="21"/>
              </w:rPr>
            </w:pPr>
          </w:p>
        </w:tc>
        <w:tc>
          <w:tcPr>
            <w:tcW w:w="5245" w:type="dxa"/>
            <w:vAlign w:val="center"/>
          </w:tcPr>
          <w:p w:rsidR="00B96DDC" w:rsidRDefault="008A0D4C">
            <w:pPr>
              <w:jc w:val="left"/>
              <w:rPr>
                <w:rFonts w:ascii="宋体" w:hAnsi="宋体"/>
                <w:color w:val="000000" w:themeColor="text1"/>
                <w:szCs w:val="21"/>
              </w:rPr>
            </w:pPr>
            <w:r>
              <w:rPr>
                <w:rFonts w:ascii="宋体" w:hAnsi="宋体" w:hint="eastAsia"/>
                <w:color w:val="000000" w:themeColor="text1"/>
                <w:szCs w:val="21"/>
              </w:rPr>
              <w:t>6.3</w:t>
            </w:r>
            <w:r>
              <w:rPr>
                <w:rFonts w:ascii="宋体" w:hAnsi="宋体" w:hint="eastAsia"/>
                <w:color w:val="000000" w:themeColor="text1"/>
                <w:szCs w:val="21"/>
              </w:rPr>
              <w:t>其他加分项（获省部级以上表彰、批示或推广等）</w:t>
            </w:r>
          </w:p>
        </w:tc>
        <w:tc>
          <w:tcPr>
            <w:tcW w:w="1559" w:type="dxa"/>
            <w:vAlign w:val="center"/>
          </w:tcPr>
          <w:p w:rsidR="00B96DDC" w:rsidRDefault="008A0D4C">
            <w:pPr>
              <w:jc w:val="center"/>
              <w:rPr>
                <w:rFonts w:ascii="宋体" w:hAnsi="宋体"/>
                <w:color w:val="000000" w:themeColor="text1"/>
                <w:szCs w:val="21"/>
              </w:rPr>
            </w:pPr>
            <w:r>
              <w:rPr>
                <w:rFonts w:ascii="宋体" w:hAnsi="宋体" w:hint="eastAsia"/>
                <w:color w:val="000000" w:themeColor="text1"/>
                <w:szCs w:val="21"/>
              </w:rPr>
              <w:t>10</w:t>
            </w:r>
          </w:p>
        </w:tc>
      </w:tr>
    </w:tbl>
    <w:p w:rsidR="00B96DDC" w:rsidRDefault="00B96DDC">
      <w:pPr>
        <w:rPr>
          <w:color w:val="000000" w:themeColor="text1"/>
        </w:rPr>
      </w:pPr>
    </w:p>
    <w:p w:rsidR="00B96DDC" w:rsidRDefault="00B96DDC">
      <w:pPr>
        <w:spacing w:after="240" w:line="580" w:lineRule="exact"/>
        <w:rPr>
          <w:rFonts w:ascii="Times New Roman" w:eastAsia="仿宋_GB2312" w:hAnsi="Times New Roman" w:cs="Times New Roman"/>
          <w:color w:val="000000" w:themeColor="text1"/>
          <w:sz w:val="32"/>
          <w:szCs w:val="32"/>
        </w:rPr>
      </w:pPr>
    </w:p>
    <w:p w:rsidR="00B96DDC" w:rsidRDefault="00B96DDC">
      <w:pPr>
        <w:widowControl/>
        <w:shd w:val="clear" w:color="auto" w:fill="FFFFFF"/>
        <w:spacing w:before="100" w:beforeAutospacing="1" w:after="150" w:line="580" w:lineRule="exact"/>
        <w:rPr>
          <w:rFonts w:ascii="Times New Roman" w:eastAsia="仿宋" w:hAnsi="Times New Roman" w:cs="Times New Roman"/>
          <w:b/>
          <w:color w:val="555555"/>
          <w:kern w:val="0"/>
          <w:sz w:val="32"/>
          <w:szCs w:val="32"/>
        </w:rPr>
      </w:pPr>
    </w:p>
    <w:sectPr w:rsidR="00B96DDC">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4C" w:rsidRDefault="008A0D4C">
      <w:r>
        <w:separator/>
      </w:r>
    </w:p>
  </w:endnote>
  <w:endnote w:type="continuationSeparator" w:id="0">
    <w:p w:rsidR="008A0D4C" w:rsidRDefault="008A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创艺简标宋">
    <w:altName w:val="方正小标宋简体"/>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行楷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DC" w:rsidRDefault="008A0D4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6DDC" w:rsidRDefault="008A0D4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D7A1D">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0D7A1D">
                            <w:rPr>
                              <w:noProof/>
                            </w:rPr>
                            <w:t>15</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6DDC" w:rsidRDefault="008A0D4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D7A1D">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0D7A1D">
                      <w:rPr>
                        <w:noProof/>
                      </w:rPr>
                      <w:t>15</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4C" w:rsidRDefault="008A0D4C">
      <w:r>
        <w:separator/>
      </w:r>
    </w:p>
  </w:footnote>
  <w:footnote w:type="continuationSeparator" w:id="0">
    <w:p w:rsidR="008A0D4C" w:rsidRDefault="008A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62CFF"/>
    <w:multiLevelType w:val="singleLevel"/>
    <w:tmpl w:val="B6B62CF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9"/>
    <w:rsid w:val="C6FB3B25"/>
    <w:rsid w:val="C7BFE6F9"/>
    <w:rsid w:val="C7D8FE38"/>
    <w:rsid w:val="D0FF9377"/>
    <w:rsid w:val="D3FFEC94"/>
    <w:rsid w:val="D7DEFD61"/>
    <w:rsid w:val="DADF53DB"/>
    <w:rsid w:val="DB0D00E4"/>
    <w:rsid w:val="DB7149D3"/>
    <w:rsid w:val="DCF7143C"/>
    <w:rsid w:val="DDEFDA73"/>
    <w:rsid w:val="DED6D6C8"/>
    <w:rsid w:val="DEEFB3F7"/>
    <w:rsid w:val="DFFEC864"/>
    <w:rsid w:val="E55E80AA"/>
    <w:rsid w:val="E7BF88F9"/>
    <w:rsid w:val="E9FF8313"/>
    <w:rsid w:val="EB3D0ABC"/>
    <w:rsid w:val="EBF9AFC2"/>
    <w:rsid w:val="ECF6840F"/>
    <w:rsid w:val="ED6DDBDE"/>
    <w:rsid w:val="EDFF5F60"/>
    <w:rsid w:val="EEBDB823"/>
    <w:rsid w:val="EEFFE7BF"/>
    <w:rsid w:val="EF77B765"/>
    <w:rsid w:val="EF9B016A"/>
    <w:rsid w:val="EFBC4EA6"/>
    <w:rsid w:val="EFBFDEF7"/>
    <w:rsid w:val="EFED265A"/>
    <w:rsid w:val="EFEFF717"/>
    <w:rsid w:val="F377BCD5"/>
    <w:rsid w:val="F3F67F12"/>
    <w:rsid w:val="F3F787A5"/>
    <w:rsid w:val="F55E5013"/>
    <w:rsid w:val="F6D5755E"/>
    <w:rsid w:val="F6EF4265"/>
    <w:rsid w:val="F74F5A95"/>
    <w:rsid w:val="F77743A3"/>
    <w:rsid w:val="F77E4BDC"/>
    <w:rsid w:val="F78BC2C2"/>
    <w:rsid w:val="F7AFC729"/>
    <w:rsid w:val="F7F43C57"/>
    <w:rsid w:val="F7F564BD"/>
    <w:rsid w:val="F7FEF4BA"/>
    <w:rsid w:val="FAADC61C"/>
    <w:rsid w:val="FAD11AEE"/>
    <w:rsid w:val="FB0DF2C7"/>
    <w:rsid w:val="FBBD318F"/>
    <w:rsid w:val="FD75EA69"/>
    <w:rsid w:val="FDEF0570"/>
    <w:rsid w:val="FDFB30F2"/>
    <w:rsid w:val="FE3B6733"/>
    <w:rsid w:val="FE7800D3"/>
    <w:rsid w:val="FEDFDF31"/>
    <w:rsid w:val="FEED0B91"/>
    <w:rsid w:val="FF7B1AF0"/>
    <w:rsid w:val="FF9F87CB"/>
    <w:rsid w:val="FFBB9FEF"/>
    <w:rsid w:val="FFBE9D2A"/>
    <w:rsid w:val="FFC3BBDF"/>
    <w:rsid w:val="FFDDC52D"/>
    <w:rsid w:val="FFDFBC86"/>
    <w:rsid w:val="FFEF9432"/>
    <w:rsid w:val="FFFA9EB6"/>
    <w:rsid w:val="FFFAF7ED"/>
    <w:rsid w:val="FFFD477E"/>
    <w:rsid w:val="00001AD4"/>
    <w:rsid w:val="00002607"/>
    <w:rsid w:val="00067672"/>
    <w:rsid w:val="00076605"/>
    <w:rsid w:val="0007712D"/>
    <w:rsid w:val="000956EE"/>
    <w:rsid w:val="000D7A1D"/>
    <w:rsid w:val="00133646"/>
    <w:rsid w:val="001516F4"/>
    <w:rsid w:val="001A1834"/>
    <w:rsid w:val="001B3440"/>
    <w:rsid w:val="001D364D"/>
    <w:rsid w:val="002227E3"/>
    <w:rsid w:val="00240D0E"/>
    <w:rsid w:val="00272538"/>
    <w:rsid w:val="00274C40"/>
    <w:rsid w:val="00305155"/>
    <w:rsid w:val="00312EE2"/>
    <w:rsid w:val="00333F8F"/>
    <w:rsid w:val="00344BE2"/>
    <w:rsid w:val="003732F4"/>
    <w:rsid w:val="00385FBF"/>
    <w:rsid w:val="003C2023"/>
    <w:rsid w:val="003D58DB"/>
    <w:rsid w:val="00425FCB"/>
    <w:rsid w:val="00433A3B"/>
    <w:rsid w:val="00440AEF"/>
    <w:rsid w:val="00480FFF"/>
    <w:rsid w:val="00521556"/>
    <w:rsid w:val="00523DD7"/>
    <w:rsid w:val="005804ED"/>
    <w:rsid w:val="005C4AE8"/>
    <w:rsid w:val="005C7E63"/>
    <w:rsid w:val="00617260"/>
    <w:rsid w:val="006F511D"/>
    <w:rsid w:val="007224A9"/>
    <w:rsid w:val="00734434"/>
    <w:rsid w:val="00735E87"/>
    <w:rsid w:val="00773ECD"/>
    <w:rsid w:val="0086636F"/>
    <w:rsid w:val="008721E0"/>
    <w:rsid w:val="008A0D4C"/>
    <w:rsid w:val="008B28B4"/>
    <w:rsid w:val="008E6042"/>
    <w:rsid w:val="00906BF0"/>
    <w:rsid w:val="00922593"/>
    <w:rsid w:val="00952446"/>
    <w:rsid w:val="009818BD"/>
    <w:rsid w:val="009A19DA"/>
    <w:rsid w:val="00A05DFE"/>
    <w:rsid w:val="00A354D3"/>
    <w:rsid w:val="00B07434"/>
    <w:rsid w:val="00B21335"/>
    <w:rsid w:val="00B42965"/>
    <w:rsid w:val="00B57CD5"/>
    <w:rsid w:val="00B74DFB"/>
    <w:rsid w:val="00B8140C"/>
    <w:rsid w:val="00B96DDC"/>
    <w:rsid w:val="00BC398E"/>
    <w:rsid w:val="00BE1632"/>
    <w:rsid w:val="00C17968"/>
    <w:rsid w:val="00C33B72"/>
    <w:rsid w:val="00C55C61"/>
    <w:rsid w:val="00C86426"/>
    <w:rsid w:val="00CB42A1"/>
    <w:rsid w:val="00CC4E22"/>
    <w:rsid w:val="00CD0929"/>
    <w:rsid w:val="00CF59AA"/>
    <w:rsid w:val="00DA21DC"/>
    <w:rsid w:val="00E11C25"/>
    <w:rsid w:val="00EA2279"/>
    <w:rsid w:val="00EB7F0D"/>
    <w:rsid w:val="00EE4BFA"/>
    <w:rsid w:val="00F079D5"/>
    <w:rsid w:val="00F17D99"/>
    <w:rsid w:val="00F62388"/>
    <w:rsid w:val="00F70DDB"/>
    <w:rsid w:val="00FD17FE"/>
    <w:rsid w:val="02C020ED"/>
    <w:rsid w:val="0314617A"/>
    <w:rsid w:val="036138A1"/>
    <w:rsid w:val="045D0C06"/>
    <w:rsid w:val="04770E38"/>
    <w:rsid w:val="04F852DF"/>
    <w:rsid w:val="04FA7373"/>
    <w:rsid w:val="05495781"/>
    <w:rsid w:val="05E824AF"/>
    <w:rsid w:val="05E85B0B"/>
    <w:rsid w:val="0653793E"/>
    <w:rsid w:val="068D06CA"/>
    <w:rsid w:val="070F6640"/>
    <w:rsid w:val="072F7CE8"/>
    <w:rsid w:val="07BA6531"/>
    <w:rsid w:val="0803302C"/>
    <w:rsid w:val="08555E44"/>
    <w:rsid w:val="099D4412"/>
    <w:rsid w:val="0AF8150C"/>
    <w:rsid w:val="0BD7450E"/>
    <w:rsid w:val="0BE76ED5"/>
    <w:rsid w:val="0C855FA0"/>
    <w:rsid w:val="0D004C1B"/>
    <w:rsid w:val="0DF3C810"/>
    <w:rsid w:val="0E127B35"/>
    <w:rsid w:val="0E632A8C"/>
    <w:rsid w:val="0E7B35B8"/>
    <w:rsid w:val="0EF64C6A"/>
    <w:rsid w:val="0F4B7775"/>
    <w:rsid w:val="105E62E2"/>
    <w:rsid w:val="12133E3F"/>
    <w:rsid w:val="13A231A0"/>
    <w:rsid w:val="15852382"/>
    <w:rsid w:val="169B6377"/>
    <w:rsid w:val="17C37AE8"/>
    <w:rsid w:val="18194892"/>
    <w:rsid w:val="183C4C6C"/>
    <w:rsid w:val="18C62243"/>
    <w:rsid w:val="1A506A2A"/>
    <w:rsid w:val="1BA37B90"/>
    <w:rsid w:val="1C210FCC"/>
    <w:rsid w:val="1CF300D8"/>
    <w:rsid w:val="1D605F55"/>
    <w:rsid w:val="1D7780B3"/>
    <w:rsid w:val="1DAC047E"/>
    <w:rsid w:val="1DF73236"/>
    <w:rsid w:val="1E2C6402"/>
    <w:rsid w:val="1E417414"/>
    <w:rsid w:val="1ECA5AC5"/>
    <w:rsid w:val="1EF46AAE"/>
    <w:rsid w:val="1FBBA7C7"/>
    <w:rsid w:val="1FC219A5"/>
    <w:rsid w:val="204B51D3"/>
    <w:rsid w:val="2179766C"/>
    <w:rsid w:val="246B4152"/>
    <w:rsid w:val="24DE0868"/>
    <w:rsid w:val="250E7CF8"/>
    <w:rsid w:val="257EB566"/>
    <w:rsid w:val="26060AF9"/>
    <w:rsid w:val="26271F8C"/>
    <w:rsid w:val="27CE7382"/>
    <w:rsid w:val="28C3451E"/>
    <w:rsid w:val="2A753342"/>
    <w:rsid w:val="2B0B3D3B"/>
    <w:rsid w:val="2B776D7D"/>
    <w:rsid w:val="2BF83603"/>
    <w:rsid w:val="2CA4601B"/>
    <w:rsid w:val="2CF33B0B"/>
    <w:rsid w:val="2E577E5B"/>
    <w:rsid w:val="2F270BF3"/>
    <w:rsid w:val="2F934737"/>
    <w:rsid w:val="2FFEC368"/>
    <w:rsid w:val="30174595"/>
    <w:rsid w:val="304D342A"/>
    <w:rsid w:val="31C2509F"/>
    <w:rsid w:val="32863A75"/>
    <w:rsid w:val="32CC44D3"/>
    <w:rsid w:val="333F781E"/>
    <w:rsid w:val="33F7DCA5"/>
    <w:rsid w:val="351A59B4"/>
    <w:rsid w:val="356F6393"/>
    <w:rsid w:val="359CF713"/>
    <w:rsid w:val="35B56E80"/>
    <w:rsid w:val="35BF1F84"/>
    <w:rsid w:val="362E4E65"/>
    <w:rsid w:val="3637786D"/>
    <w:rsid w:val="369FA785"/>
    <w:rsid w:val="36FF26B5"/>
    <w:rsid w:val="38C60FAE"/>
    <w:rsid w:val="391F1D38"/>
    <w:rsid w:val="396B7C12"/>
    <w:rsid w:val="39DB2510"/>
    <w:rsid w:val="3A902941"/>
    <w:rsid w:val="3B6B6655"/>
    <w:rsid w:val="3BFC3ADB"/>
    <w:rsid w:val="3C916E4B"/>
    <w:rsid w:val="3CEC3E31"/>
    <w:rsid w:val="3CF605A8"/>
    <w:rsid w:val="3DAD540B"/>
    <w:rsid w:val="3DD43B14"/>
    <w:rsid w:val="3DEC5A26"/>
    <w:rsid w:val="3DED9190"/>
    <w:rsid w:val="3DF38117"/>
    <w:rsid w:val="3E1A7259"/>
    <w:rsid w:val="3EAD5406"/>
    <w:rsid w:val="3EB73BD8"/>
    <w:rsid w:val="3ECF0525"/>
    <w:rsid w:val="3F77F246"/>
    <w:rsid w:val="3F8A738B"/>
    <w:rsid w:val="3FEF5A88"/>
    <w:rsid w:val="3FFB7FCD"/>
    <w:rsid w:val="40290F82"/>
    <w:rsid w:val="424C7E81"/>
    <w:rsid w:val="42D00F7D"/>
    <w:rsid w:val="43935417"/>
    <w:rsid w:val="43BA6B08"/>
    <w:rsid w:val="43EFBEFC"/>
    <w:rsid w:val="443E0248"/>
    <w:rsid w:val="446B394A"/>
    <w:rsid w:val="44F10F88"/>
    <w:rsid w:val="45AE41FF"/>
    <w:rsid w:val="46F261A3"/>
    <w:rsid w:val="47245430"/>
    <w:rsid w:val="47FF0CA0"/>
    <w:rsid w:val="487A4BE8"/>
    <w:rsid w:val="49F02ACF"/>
    <w:rsid w:val="4AA73BEA"/>
    <w:rsid w:val="4B2F729B"/>
    <w:rsid w:val="4B4B753C"/>
    <w:rsid w:val="4B6057E9"/>
    <w:rsid w:val="4C1056B6"/>
    <w:rsid w:val="4C623021"/>
    <w:rsid w:val="4C910621"/>
    <w:rsid w:val="4D0E6DBB"/>
    <w:rsid w:val="4E4341AF"/>
    <w:rsid w:val="4ED17211"/>
    <w:rsid w:val="4F9E0BDE"/>
    <w:rsid w:val="4FEED646"/>
    <w:rsid w:val="4FFF70C9"/>
    <w:rsid w:val="50217A9D"/>
    <w:rsid w:val="50FB2958"/>
    <w:rsid w:val="51541928"/>
    <w:rsid w:val="52147C3A"/>
    <w:rsid w:val="524A4A3C"/>
    <w:rsid w:val="529C5CA5"/>
    <w:rsid w:val="5348706C"/>
    <w:rsid w:val="562D1E5A"/>
    <w:rsid w:val="56557C3C"/>
    <w:rsid w:val="56F331D5"/>
    <w:rsid w:val="57060B8D"/>
    <w:rsid w:val="579F059E"/>
    <w:rsid w:val="57C97F8F"/>
    <w:rsid w:val="57FB444C"/>
    <w:rsid w:val="58902268"/>
    <w:rsid w:val="58F75346"/>
    <w:rsid w:val="598F5265"/>
    <w:rsid w:val="5A5263E7"/>
    <w:rsid w:val="5AF813A5"/>
    <w:rsid w:val="5B013C5F"/>
    <w:rsid w:val="5B184D9F"/>
    <w:rsid w:val="5B3E4D1B"/>
    <w:rsid w:val="5B963192"/>
    <w:rsid w:val="5BAE4FB1"/>
    <w:rsid w:val="5BC22348"/>
    <w:rsid w:val="5BDC2A0B"/>
    <w:rsid w:val="5BFB0354"/>
    <w:rsid w:val="5BFB57DE"/>
    <w:rsid w:val="5CF6308E"/>
    <w:rsid w:val="5D0B62AE"/>
    <w:rsid w:val="5D47433E"/>
    <w:rsid w:val="5D5E2C80"/>
    <w:rsid w:val="5DAF5C3D"/>
    <w:rsid w:val="5E1913C0"/>
    <w:rsid w:val="5E2ECF72"/>
    <w:rsid w:val="5E57168F"/>
    <w:rsid w:val="5E9D8923"/>
    <w:rsid w:val="5EB621BB"/>
    <w:rsid w:val="5EFCB4ED"/>
    <w:rsid w:val="5F3339CD"/>
    <w:rsid w:val="5F3B3194"/>
    <w:rsid w:val="5F3D0980"/>
    <w:rsid w:val="5F6F22C0"/>
    <w:rsid w:val="5F731B7A"/>
    <w:rsid w:val="5FA1314C"/>
    <w:rsid w:val="5FD054E6"/>
    <w:rsid w:val="5FDDCB46"/>
    <w:rsid w:val="5FDE9FC5"/>
    <w:rsid w:val="5FF27105"/>
    <w:rsid w:val="602A24CA"/>
    <w:rsid w:val="606D3701"/>
    <w:rsid w:val="609B1B8E"/>
    <w:rsid w:val="60AA078F"/>
    <w:rsid w:val="60BC1D68"/>
    <w:rsid w:val="60DB0E18"/>
    <w:rsid w:val="6119421C"/>
    <w:rsid w:val="611B40EA"/>
    <w:rsid w:val="62980C42"/>
    <w:rsid w:val="62B6103D"/>
    <w:rsid w:val="63783DB1"/>
    <w:rsid w:val="64A42D37"/>
    <w:rsid w:val="64B80ACB"/>
    <w:rsid w:val="65836113"/>
    <w:rsid w:val="660F7613"/>
    <w:rsid w:val="66ED01A8"/>
    <w:rsid w:val="66FF6055"/>
    <w:rsid w:val="677ED20F"/>
    <w:rsid w:val="67DA25D6"/>
    <w:rsid w:val="692A2B66"/>
    <w:rsid w:val="69FA532C"/>
    <w:rsid w:val="6A1448F9"/>
    <w:rsid w:val="6A1D4461"/>
    <w:rsid w:val="6A9A0711"/>
    <w:rsid w:val="6B7D4161"/>
    <w:rsid w:val="6BB2057B"/>
    <w:rsid w:val="6BC459CE"/>
    <w:rsid w:val="6BD72F9D"/>
    <w:rsid w:val="6C885068"/>
    <w:rsid w:val="6DCFD7C8"/>
    <w:rsid w:val="6DFB49EF"/>
    <w:rsid w:val="6E5F07C9"/>
    <w:rsid w:val="6EB31BFE"/>
    <w:rsid w:val="6EDD78E2"/>
    <w:rsid w:val="6EF37053"/>
    <w:rsid w:val="6F57288A"/>
    <w:rsid w:val="6F7C54AA"/>
    <w:rsid w:val="6FD7D805"/>
    <w:rsid w:val="6FF872EB"/>
    <w:rsid w:val="6FFF2BA1"/>
    <w:rsid w:val="701A1352"/>
    <w:rsid w:val="70F64001"/>
    <w:rsid w:val="71A517C4"/>
    <w:rsid w:val="720E7D13"/>
    <w:rsid w:val="72F47B22"/>
    <w:rsid w:val="731DA992"/>
    <w:rsid w:val="7355621A"/>
    <w:rsid w:val="73BD6925"/>
    <w:rsid w:val="73FF8F1A"/>
    <w:rsid w:val="74FE7387"/>
    <w:rsid w:val="760576BB"/>
    <w:rsid w:val="7697024D"/>
    <w:rsid w:val="76FFF0E9"/>
    <w:rsid w:val="76FFF2BB"/>
    <w:rsid w:val="77FF91F7"/>
    <w:rsid w:val="787D771F"/>
    <w:rsid w:val="7A8658FC"/>
    <w:rsid w:val="7A8804B8"/>
    <w:rsid w:val="7ABE7A3B"/>
    <w:rsid w:val="7AEF39EB"/>
    <w:rsid w:val="7AFF4409"/>
    <w:rsid w:val="7B167AE2"/>
    <w:rsid w:val="7B7F8459"/>
    <w:rsid w:val="7BBDC170"/>
    <w:rsid w:val="7BCF13BC"/>
    <w:rsid w:val="7BDE3F30"/>
    <w:rsid w:val="7BF69953"/>
    <w:rsid w:val="7BFF7DB6"/>
    <w:rsid w:val="7C3E4E8F"/>
    <w:rsid w:val="7CBBEB4F"/>
    <w:rsid w:val="7CF72C6A"/>
    <w:rsid w:val="7CFFE525"/>
    <w:rsid w:val="7D7F0467"/>
    <w:rsid w:val="7DB55A83"/>
    <w:rsid w:val="7DC151C9"/>
    <w:rsid w:val="7DCF4932"/>
    <w:rsid w:val="7DD942F9"/>
    <w:rsid w:val="7DE85111"/>
    <w:rsid w:val="7E272700"/>
    <w:rsid w:val="7E3718B1"/>
    <w:rsid w:val="7E682179"/>
    <w:rsid w:val="7EBD8927"/>
    <w:rsid w:val="7EF4BE8D"/>
    <w:rsid w:val="7EFD0D76"/>
    <w:rsid w:val="7F0266E6"/>
    <w:rsid w:val="7F1F5C99"/>
    <w:rsid w:val="7F1FCEA7"/>
    <w:rsid w:val="7F27D159"/>
    <w:rsid w:val="7F3F444D"/>
    <w:rsid w:val="7F4F0F45"/>
    <w:rsid w:val="7F4F8467"/>
    <w:rsid w:val="7F580776"/>
    <w:rsid w:val="7FAF1941"/>
    <w:rsid w:val="7FB798C6"/>
    <w:rsid w:val="7FE29656"/>
    <w:rsid w:val="7FED16E8"/>
    <w:rsid w:val="7FF70B41"/>
    <w:rsid w:val="7FF7D484"/>
    <w:rsid w:val="7FF8E5D3"/>
    <w:rsid w:val="7FFDA432"/>
    <w:rsid w:val="7FFEA6E0"/>
    <w:rsid w:val="7FFF0AEA"/>
    <w:rsid w:val="7FFF43E0"/>
    <w:rsid w:val="7FFF61A9"/>
    <w:rsid w:val="8FE7CEAD"/>
    <w:rsid w:val="8FEF7268"/>
    <w:rsid w:val="8FF78FEC"/>
    <w:rsid w:val="92D44FF8"/>
    <w:rsid w:val="9ABD4B29"/>
    <w:rsid w:val="9FB7515E"/>
    <w:rsid w:val="9FFAD7FA"/>
    <w:rsid w:val="ABF9D23B"/>
    <w:rsid w:val="ADFD69F4"/>
    <w:rsid w:val="B68FEABF"/>
    <w:rsid w:val="B75FF8D0"/>
    <w:rsid w:val="B7EEC7C5"/>
    <w:rsid w:val="B7FF542D"/>
    <w:rsid w:val="BABFA1D3"/>
    <w:rsid w:val="BBFC89DD"/>
    <w:rsid w:val="BCF98B77"/>
    <w:rsid w:val="BD9FCC11"/>
    <w:rsid w:val="BDFE1C12"/>
    <w:rsid w:val="BFFFC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1014</Words>
  <Characters>5782</Characters>
  <Application>Microsoft Office Word</Application>
  <DocSecurity>0</DocSecurity>
  <Lines>48</Lines>
  <Paragraphs>13</Paragraphs>
  <ScaleCrop>false</ScaleCrop>
  <Company>Lenovo</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闻必峥</dc:creator>
  <cp:lastModifiedBy>闻必峥</cp:lastModifiedBy>
  <cp:revision>9</cp:revision>
  <cp:lastPrinted>2021-07-07T01:47:00Z</cp:lastPrinted>
  <dcterms:created xsi:type="dcterms:W3CDTF">2021-04-30T03:44:00Z</dcterms:created>
  <dcterms:modified xsi:type="dcterms:W3CDTF">2021-07-07T02:46:00Z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7C6AB6EF2EEB4EA081F572C3B905E707</vt:lpwstr>
  </property>
</Properties>
</file>