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68CD8" w14:textId="1D55F2E1" w:rsidR="00AC0E8A" w:rsidRPr="00AC0E8A" w:rsidRDefault="00AC0E8A" w:rsidP="00AC0E8A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C0E8A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AC0E8A">
        <w:rPr>
          <w:rFonts w:ascii="Times New Roman" w:eastAsia="仿宋_GB2312" w:hAnsi="Times New Roman" w:cs="Times New Roman" w:hint="eastAsia"/>
          <w:sz w:val="32"/>
          <w:szCs w:val="32"/>
        </w:rPr>
        <w:t>4</w:t>
      </w:r>
    </w:p>
    <w:p w14:paraId="4A02EA09" w14:textId="77777777" w:rsidR="00D35A13" w:rsidRDefault="00D35A13" w:rsidP="00D35A13">
      <w:pPr>
        <w:spacing w:line="640" w:lineRule="exact"/>
        <w:jc w:val="center"/>
        <w:rPr>
          <w:rFonts w:ascii="方正小标宋简体" w:eastAsia="方正小标宋简体" w:hAnsi="Times New Roman" w:cs="Times New Roman" w:hint="eastAsia"/>
          <w:sz w:val="36"/>
          <w:szCs w:val="36"/>
          <w:shd w:val="clear" w:color="auto" w:fill="FFFFFF"/>
        </w:rPr>
      </w:pPr>
    </w:p>
    <w:p w14:paraId="42ED7E6C" w14:textId="77777777" w:rsidR="00FC19DB" w:rsidRPr="00D35A13" w:rsidRDefault="00FC19DB" w:rsidP="00D35A13">
      <w:pPr>
        <w:spacing w:line="640" w:lineRule="exact"/>
        <w:jc w:val="center"/>
        <w:rPr>
          <w:rFonts w:ascii="方正小标宋简体" w:eastAsia="方正小标宋简体" w:hAnsi="Times New Roman" w:cs="Times New Roman" w:hint="eastAsia"/>
          <w:sz w:val="36"/>
          <w:szCs w:val="36"/>
          <w:shd w:val="clear" w:color="auto" w:fill="FFFFFF"/>
        </w:rPr>
      </w:pPr>
      <w:r w:rsidRPr="00D35A13">
        <w:rPr>
          <w:rFonts w:ascii="方正小标宋简体" w:eastAsia="方正小标宋简体" w:hAnsi="Times New Roman" w:cs="Times New Roman" w:hint="eastAsia"/>
          <w:sz w:val="36"/>
          <w:szCs w:val="36"/>
          <w:shd w:val="clear" w:color="auto" w:fill="FFFFFF"/>
        </w:rPr>
        <w:t>高性能电机与高档数</w:t>
      </w:r>
      <w:bookmarkStart w:id="0" w:name="_GoBack"/>
      <w:bookmarkEnd w:id="0"/>
      <w:r w:rsidRPr="00D35A13">
        <w:rPr>
          <w:rFonts w:ascii="方正小标宋简体" w:eastAsia="方正小标宋简体" w:hAnsi="Times New Roman" w:cs="Times New Roman" w:hint="eastAsia"/>
          <w:sz w:val="36"/>
          <w:szCs w:val="36"/>
          <w:shd w:val="clear" w:color="auto" w:fill="FFFFFF"/>
        </w:rPr>
        <w:t>控机床专项</w:t>
      </w:r>
    </w:p>
    <w:p w14:paraId="2C17C748" w14:textId="77777777" w:rsidR="00FC19DB" w:rsidRPr="00D35A13" w:rsidRDefault="00FC19DB" w:rsidP="00D35A13">
      <w:pPr>
        <w:spacing w:line="640" w:lineRule="exact"/>
        <w:jc w:val="center"/>
        <w:rPr>
          <w:rFonts w:ascii="方正小标宋简体" w:eastAsia="方正小标宋简体" w:hAnsi="Times New Roman" w:cs="Times New Roman" w:hint="eastAsia"/>
          <w:sz w:val="36"/>
          <w:szCs w:val="36"/>
          <w:shd w:val="clear" w:color="auto" w:fill="FFFFFF"/>
        </w:rPr>
      </w:pPr>
      <w:r w:rsidRPr="00D35A13">
        <w:rPr>
          <w:rFonts w:ascii="方正小标宋简体" w:eastAsia="方正小标宋简体" w:hAnsi="Times New Roman" w:cs="Times New Roman" w:hint="eastAsia"/>
          <w:sz w:val="36"/>
          <w:szCs w:val="36"/>
          <w:shd w:val="clear" w:color="auto" w:fill="FFFFFF"/>
        </w:rPr>
        <w:t>2019年度第一批项目申报指南</w:t>
      </w:r>
    </w:p>
    <w:p w14:paraId="6EDA3E48" w14:textId="77777777" w:rsidR="00DC1D2A" w:rsidRDefault="00DC1D2A" w:rsidP="003736C9">
      <w:pPr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</w:p>
    <w:p w14:paraId="19F9252A" w14:textId="77777777" w:rsidR="003736C9" w:rsidRPr="00C56826" w:rsidRDefault="003736C9" w:rsidP="00D35A13">
      <w:pPr>
        <w:snapToGrid w:val="0"/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826">
        <w:rPr>
          <w:rFonts w:ascii="Times New Roman" w:eastAsia="楷体_GB2312" w:hAnsi="Times New Roman" w:cs="Times New Roman"/>
          <w:sz w:val="32"/>
          <w:szCs w:val="32"/>
        </w:rPr>
        <w:t>本专项总体目标：</w:t>
      </w:r>
      <w:r w:rsidRPr="00C56826">
        <w:rPr>
          <w:rFonts w:ascii="Times New Roman" w:eastAsia="仿宋_GB2312" w:hAnsi="Times New Roman" w:cs="Times New Roman"/>
          <w:sz w:val="32"/>
          <w:szCs w:val="32"/>
        </w:rPr>
        <w:t>聚焦电机创新设计、制造、测试和应用技术，面向宁波市电机及其数控技术提升与产业高端引领发展，以高性能磁性材料为基础，以高端装备制造</w:t>
      </w:r>
      <w:r w:rsidR="0069608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56826">
        <w:rPr>
          <w:rFonts w:ascii="Times New Roman" w:eastAsia="仿宋_GB2312" w:hAnsi="Times New Roman" w:cs="Times New Roman"/>
          <w:sz w:val="32"/>
          <w:szCs w:val="32"/>
        </w:rPr>
        <w:t>新能源汽车等产业需求为导向，着力攻克一批产业发展关键核心技术、应用技术以及前瞻</w:t>
      </w:r>
      <w:r w:rsidRPr="0069608B">
        <w:rPr>
          <w:rFonts w:ascii="仿宋_GB2312" w:eastAsia="仿宋_GB2312" w:hAnsi="Times New Roman" w:cs="Times New Roman" w:hint="eastAsia"/>
          <w:sz w:val="32"/>
          <w:szCs w:val="32"/>
        </w:rPr>
        <w:t>性技术，补足现有电机和数控机床技术短板，构建、强化“材料—电机—高端装备”产业链。</w:t>
      </w:r>
    </w:p>
    <w:p w14:paraId="061389E3" w14:textId="49173A8E" w:rsidR="003736C9" w:rsidRPr="00C40C0E" w:rsidRDefault="003736C9" w:rsidP="00D35A13">
      <w:pPr>
        <w:adjustRightInd w:val="0"/>
        <w:snapToGrid w:val="0"/>
        <w:spacing w:line="570" w:lineRule="exact"/>
        <w:ind w:firstLine="60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C56826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本专项围绕</w:t>
      </w:r>
      <w:r w:rsidRPr="00C56826">
        <w:rPr>
          <w:rFonts w:ascii="Times New Roman" w:eastAsia="仿宋_GB2312" w:hAnsi="Times New Roman" w:cs="Times New Roman"/>
          <w:sz w:val="32"/>
          <w:szCs w:val="32"/>
        </w:rPr>
        <w:t>电机创新设计、制造、测试及数控机床应用示范联动发展，力争到</w:t>
      </w:r>
      <w:r w:rsidRPr="00C56826">
        <w:rPr>
          <w:rFonts w:ascii="Times New Roman" w:eastAsia="仿宋_GB2312" w:hAnsi="Times New Roman" w:cs="Times New Roman"/>
          <w:sz w:val="32"/>
          <w:szCs w:val="32"/>
        </w:rPr>
        <w:t>2025</w:t>
      </w:r>
      <w:r w:rsidRPr="00C56826">
        <w:rPr>
          <w:rFonts w:ascii="Times New Roman" w:eastAsia="仿宋_GB2312" w:hAnsi="Times New Roman" w:cs="Times New Roman"/>
          <w:sz w:val="32"/>
          <w:szCs w:val="32"/>
        </w:rPr>
        <w:t>年形成完备的电机至数控机床的产业链、产业集群和产品体系。</w:t>
      </w:r>
      <w:r w:rsidRPr="00EF3575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201</w:t>
      </w:r>
      <w:r w:rsidRPr="00EF3575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9</w:t>
      </w:r>
      <w:r w:rsidRPr="00EF3575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年度</w:t>
      </w:r>
      <w:r w:rsidRPr="00EF3575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第</w:t>
      </w:r>
      <w:r w:rsidRPr="00EF3575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1</w:t>
      </w:r>
      <w:r w:rsidRPr="00EF3575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批</w:t>
      </w:r>
      <w:r w:rsidRPr="00EF3575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拟发布</w:t>
      </w:r>
      <w:r w:rsidR="00553606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7</w:t>
      </w:r>
      <w:r w:rsidRPr="00EF3575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个任务方向（</w:t>
      </w:r>
      <w:r w:rsidR="00553606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7</w:t>
      </w:r>
      <w:r w:rsidRPr="00EF3575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项课题），执行期一般不</w:t>
      </w:r>
      <w:r w:rsidRPr="00C40C0E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超过</w:t>
      </w:r>
      <w:r w:rsidRPr="00C40C0E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</w:t>
      </w:r>
      <w:r w:rsidRPr="00C40C0E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年，概算财政补助总额</w:t>
      </w:r>
      <w:r w:rsidR="00C07A92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5</w:t>
      </w:r>
      <w:r w:rsidRPr="00C40C0E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600</w:t>
      </w:r>
      <w:r w:rsidRPr="00C40C0E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万元。</w:t>
      </w:r>
    </w:p>
    <w:p w14:paraId="369D83D6" w14:textId="77777777" w:rsidR="00343F88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一、产业化示范项目</w:t>
      </w:r>
    </w:p>
    <w:p w14:paraId="53D76F53" w14:textId="77777777" w:rsidR="00343F88" w:rsidRPr="00EB1539" w:rsidRDefault="00012A13" w:rsidP="00D35A13">
      <w:pPr>
        <w:spacing w:line="570" w:lineRule="exact"/>
        <w:ind w:left="640"/>
        <w:rPr>
          <w:rFonts w:ascii="Times New Roman" w:eastAsia="楷体_GB2312" w:hAnsi="Times New Roman" w:cs="Times New Roman"/>
          <w:b/>
          <w:sz w:val="32"/>
          <w:szCs w:val="32"/>
        </w:rPr>
      </w:pPr>
      <w:r w:rsidRPr="00EB1539">
        <w:rPr>
          <w:rFonts w:ascii="Times New Roman" w:eastAsia="楷体_GB2312" w:hAnsi="Times New Roman" w:cs="Times New Roman"/>
          <w:b/>
          <w:sz w:val="32"/>
          <w:szCs w:val="32"/>
        </w:rPr>
        <w:t>1</w:t>
      </w:r>
      <w:r w:rsidRPr="00EB1539">
        <w:rPr>
          <w:rFonts w:ascii="Times New Roman" w:eastAsia="楷体_GB2312" w:hAnsi="Times New Roman" w:cs="Times New Roman"/>
          <w:b/>
          <w:sz w:val="32"/>
          <w:szCs w:val="32"/>
        </w:rPr>
        <w:t>、变频超超高效永磁节能电机产业化</w:t>
      </w:r>
    </w:p>
    <w:p w14:paraId="0AD6A10B" w14:textId="77777777" w:rsidR="00343F88" w:rsidRPr="00EB1539" w:rsidRDefault="00012A13" w:rsidP="00D35A13">
      <w:pPr>
        <w:adjustRightInd w:val="0"/>
        <w:snapToGrid w:val="0"/>
        <w:spacing w:line="570" w:lineRule="exact"/>
        <w:ind w:firstLine="60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研究内容：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研究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高效永磁同步电机的设计与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驱动控制技术，采用自适应算法实现电机系统在各种负载工况下的最优效率运行；研究高性能无传感器驱动技术，实现零速无抖动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倍额定扭矩平滑起动；研发轻量化、高速总线式、高可靠的电机本体及变流器一体化永磁节能电机系统；研制系列化高效高功率密度永磁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lastRenderedPageBreak/>
        <w:t>同步电机及驱动器；研究永磁电机规模化生产工艺路线与方案。</w:t>
      </w:r>
    </w:p>
    <w:p w14:paraId="66ECC6F6" w14:textId="77777777" w:rsidR="00343F88" w:rsidRPr="00EB1539" w:rsidRDefault="00012A13" w:rsidP="00D35A13">
      <w:pPr>
        <w:adjustRightInd w:val="0"/>
        <w:snapToGrid w:val="0"/>
        <w:spacing w:line="570" w:lineRule="exact"/>
        <w:ind w:firstLine="60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考核指标：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超超高效永磁电机功率覆盖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750W-250kW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，效率达到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IE4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能效等级及以上，配套驱动器功率范围覆盖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750W-110kW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；研制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750W-7.5kW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高可靠性永磁电机一体化系统，并形成典型应用；超超高效永磁电机及其系统形成规模化生产，年产值达到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亿元；申请发明专利不少于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10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件</w:t>
      </w:r>
      <w:r w:rsidRPr="00EB1539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</w:t>
      </w:r>
    </w:p>
    <w:p w14:paraId="2499AC67" w14:textId="77777777" w:rsidR="00343F88" w:rsidRPr="00EB1539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EB1539">
        <w:rPr>
          <w:rFonts w:ascii="楷体_GB2312" w:eastAsia="楷体_GB2312" w:hAnsi="Times New Roman" w:cs="Times New Roman"/>
          <w:b/>
          <w:sz w:val="32"/>
          <w:szCs w:val="32"/>
          <w:shd w:val="clear" w:color="auto" w:fill="FFFFFF"/>
        </w:rPr>
        <w:t>有关说明：</w:t>
      </w:r>
      <w:r w:rsidRPr="00EB1539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要求企业牵头，鼓励企业与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高校、</w:t>
      </w:r>
      <w:r w:rsidRPr="00EB1539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科研院所联合申报。财政补助原则上不超过</w:t>
      </w:r>
      <w:r w:rsidRPr="00EB1539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1000</w:t>
      </w:r>
      <w:r w:rsidRPr="00EB1539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万元，且不超过项目科技投入的</w:t>
      </w:r>
      <w:r w:rsidRPr="00EB1539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</w:t>
      </w:r>
      <w:r w:rsidRPr="00EB1539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0</w:t>
      </w:r>
      <w:r w:rsidRPr="00EB1539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%</w:t>
      </w:r>
      <w:r w:rsidRPr="00EB1539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</w:t>
      </w:r>
      <w:r w:rsidRPr="00EB1539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（指南编写专家</w:t>
      </w:r>
      <w:r w:rsidRPr="00EB1539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：</w:t>
      </w:r>
      <w:r w:rsidRPr="00EB1539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张驰、屈稳太、张何）</w:t>
      </w:r>
    </w:p>
    <w:p w14:paraId="276219FE" w14:textId="77777777" w:rsidR="009E4CD6" w:rsidRPr="006E167A" w:rsidRDefault="009E4CD6" w:rsidP="00D35A13">
      <w:pPr>
        <w:adjustRightInd w:val="0"/>
        <w:snapToGrid w:val="0"/>
        <w:spacing w:line="570" w:lineRule="exact"/>
        <w:ind w:firstLine="640"/>
        <w:rPr>
          <w:rFonts w:ascii="Times New Roman" w:eastAsia="楷体_GB2312" w:hAnsi="Times New Roman" w:cs="Times New Roman"/>
          <w:b/>
          <w:sz w:val="32"/>
          <w:szCs w:val="32"/>
        </w:rPr>
      </w:pPr>
      <w:r w:rsidRPr="006E167A">
        <w:rPr>
          <w:rFonts w:ascii="Times New Roman" w:eastAsia="楷体_GB2312" w:hAnsi="Times New Roman" w:cs="Times New Roman" w:hint="eastAsia"/>
          <w:b/>
          <w:sz w:val="32"/>
          <w:szCs w:val="32"/>
        </w:rPr>
        <w:t>2</w:t>
      </w:r>
      <w:r w:rsidRPr="006E167A">
        <w:rPr>
          <w:rFonts w:ascii="Times New Roman" w:eastAsia="楷体_GB2312" w:hAnsi="Times New Roman" w:cs="Times New Roman"/>
          <w:b/>
          <w:sz w:val="32"/>
          <w:szCs w:val="32"/>
        </w:rPr>
        <w:t>、轻型电动汽车轮毂电机及控制系统开发</w:t>
      </w:r>
    </w:p>
    <w:p w14:paraId="798BF119" w14:textId="77777777" w:rsidR="009E4CD6" w:rsidRPr="006E167A" w:rsidRDefault="009E4CD6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6E167A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研究内容：</w:t>
      </w:r>
      <w:r w:rsidRPr="006E167A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研究轮毂电机的电磁设计与仿真分析，电机的冷却系统设计以及温度场分析，电机结构与轻量化设计及机械强度和振动噪声分析，电机样机的制造以及性能检测；双电机控制器的产品开发；自适应扭矩分配控制器的产品开发。</w:t>
      </w:r>
    </w:p>
    <w:p w14:paraId="08AD4565" w14:textId="296AECB6" w:rsidR="009E4CD6" w:rsidRPr="006E167A" w:rsidRDefault="009E4CD6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6E167A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考核指标：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开发出具有自主知识产权的电动汽车轮毂电机及控制系统；</w:t>
      </w:r>
      <w:r w:rsidRPr="007560E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额定电压</w:t>
      </w:r>
      <w:r w:rsidRPr="007560E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115VDC</w:t>
      </w:r>
      <w:r w:rsidRPr="007560E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，额定功率</w:t>
      </w:r>
      <w:r w:rsidRPr="007560E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7.5kW</w:t>
      </w:r>
      <w:r w:rsidRPr="007560E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，额定转矩</w:t>
      </w:r>
      <w:r w:rsidRPr="006662C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110Nm</w:t>
      </w:r>
      <w:r w:rsidRPr="006662C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，最高工作转速</w:t>
      </w:r>
      <w:r w:rsidRPr="006662C3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1100rpm</w:t>
      </w:r>
      <w:r w:rsidRPr="006662C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，输出转矩</w:t>
      </w:r>
      <w:r w:rsidRPr="006662C3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70Nm@1100r</w:t>
      </w:r>
      <w:r w:rsidRPr="007560E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pm</w:t>
      </w:r>
      <w:r w:rsidRPr="007560E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峰值功率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15kW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（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30s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），最高效率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≥93%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；并实现在新能源汽车等领域的系列化开发与产业化应用，产品至少为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家以上整车企业配套；年生产能力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≥8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万台；年产值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亿元以上，</w:t>
      </w:r>
      <w:r w:rsidRPr="006E167A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申请发明专利不少于</w:t>
      </w:r>
      <w:r w:rsidRPr="006E167A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10</w:t>
      </w:r>
      <w:r w:rsidRPr="006E167A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件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；培养工程技术人员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30</w:t>
      </w:r>
      <w:r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名以上。</w:t>
      </w:r>
    </w:p>
    <w:p w14:paraId="7A4BEA29" w14:textId="5FE7A017" w:rsidR="009E4CD6" w:rsidRDefault="009E4CD6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6E167A">
        <w:rPr>
          <w:rFonts w:ascii="楷体_GB2312" w:eastAsia="楷体_GB2312" w:hAnsi="Times New Roman" w:cs="Times New Roman"/>
          <w:b/>
          <w:sz w:val="32"/>
          <w:szCs w:val="32"/>
          <w:shd w:val="clear" w:color="auto" w:fill="FFFFFF"/>
        </w:rPr>
        <w:t>有关说明：</w:t>
      </w:r>
      <w:r w:rsidRPr="006E167A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要求企业牵头，</w:t>
      </w:r>
      <w:r w:rsidR="00A344EE"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鼓励企业与</w:t>
      </w:r>
      <w:r w:rsidR="00A344EE" w:rsidRPr="006E167A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高校、</w:t>
      </w:r>
      <w:r w:rsidR="00A344EE"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科研院所联合</w:t>
      </w:r>
      <w:r w:rsidR="00A344EE" w:rsidRPr="006E16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lastRenderedPageBreak/>
        <w:t>申报。</w:t>
      </w:r>
      <w:r w:rsidRPr="006E167A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财政补助原则上不超过</w:t>
      </w:r>
      <w:r w:rsidRPr="006E167A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1000</w:t>
      </w:r>
      <w:r w:rsidRPr="006E167A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万元，且不超过项目科技投入的</w:t>
      </w:r>
      <w:r w:rsidRPr="006E167A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</w:t>
      </w:r>
      <w:r w:rsidRPr="006E167A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0</w:t>
      </w:r>
      <w:r w:rsidRPr="006E167A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%</w:t>
      </w:r>
      <w:r w:rsidRPr="006E167A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</w:t>
      </w:r>
      <w:r w:rsidRPr="006E167A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（指南编写专家</w:t>
      </w:r>
      <w:r w:rsidRPr="006E167A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：</w:t>
      </w:r>
      <w:r w:rsidRPr="006E167A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屈稳太、张驰、张何）</w:t>
      </w:r>
    </w:p>
    <w:p w14:paraId="702D5869" w14:textId="77777777" w:rsidR="00343F88" w:rsidRPr="00EB1539" w:rsidRDefault="009E4CD6" w:rsidP="00D35A13">
      <w:pPr>
        <w:adjustRightInd w:val="0"/>
        <w:snapToGrid w:val="0"/>
        <w:spacing w:line="570" w:lineRule="exact"/>
        <w:ind w:firstLine="640"/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  <w:shd w:val="clear" w:color="auto" w:fill="FFFFFF"/>
        </w:rPr>
        <w:t>3</w:t>
      </w:r>
      <w:r w:rsidR="00012A13"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、双主轴多工序复合精密数控</w:t>
      </w:r>
      <w:r w:rsidR="00012A13" w:rsidRPr="00EB1539">
        <w:rPr>
          <w:rFonts w:ascii="Times New Roman" w:eastAsia="楷体_GB2312" w:hAnsi="Times New Roman" w:cs="Times New Roman" w:hint="eastAsia"/>
          <w:b/>
          <w:sz w:val="32"/>
          <w:szCs w:val="32"/>
          <w:shd w:val="clear" w:color="auto" w:fill="FFFFFF"/>
        </w:rPr>
        <w:t>机床研发</w:t>
      </w:r>
      <w:r w:rsidR="00012A13"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及</w:t>
      </w:r>
      <w:r w:rsidR="00012A13" w:rsidRPr="00EB1539">
        <w:rPr>
          <w:rFonts w:ascii="Times New Roman" w:eastAsia="楷体_GB2312" w:hAnsi="Times New Roman" w:cs="Times New Roman" w:hint="eastAsia"/>
          <w:b/>
          <w:sz w:val="32"/>
          <w:szCs w:val="32"/>
          <w:shd w:val="clear" w:color="auto" w:fill="FFFFFF"/>
        </w:rPr>
        <w:t>应用</w:t>
      </w:r>
    </w:p>
    <w:p w14:paraId="16A59F4B" w14:textId="77777777" w:rsidR="00343F88" w:rsidRPr="00EB1539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研究内容：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研究双主轴复合机床的整机优化设计，关键部件结构静力、强度、模态的分析与优化，提高动静态刚度与整机固有频率；研究直线进给系统的精密设计与装配技术，电主轴高速驱动电机的优化设计，自动上料系统的机构设计与控制；研究控制系统软件加工功能模块，完成多工位复合加工机床系统集成；成功开发出具有车、铣、钻、攻等多工序一体化加工能力的复合精密数控机床，实现各种轴件的高效高精度大批量加工生产，主要技术参数、可靠性与精度稳定性达到国际先进水平。</w:t>
      </w:r>
    </w:p>
    <w:p w14:paraId="6ADCD07E" w14:textId="77777777" w:rsidR="00343F88" w:rsidRPr="00EB1539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考核指标：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项目执行期内实现产值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亿元，制定企业标准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项以上；申请发明专利</w:t>
      </w:r>
      <w:r w:rsidR="00EB1539"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不少于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6</w:t>
      </w:r>
      <w:r w:rsidR="00EB1539"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件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；培养工程技术人员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5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名，研究生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名。</w:t>
      </w:r>
    </w:p>
    <w:p w14:paraId="34376038" w14:textId="77777777" w:rsidR="00343F88" w:rsidRPr="00EB1539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有关说明：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要求企业牵头，鼓励企业与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高校、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科研院所联合申报。财政补助原则上不超过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1000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万元，且不超过项目科技投入的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20%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。（指南编写专家：陈罡、刘西恒、张何）</w:t>
      </w:r>
    </w:p>
    <w:p w14:paraId="18DE53D2" w14:textId="77777777" w:rsidR="00343F88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>二、技术攻关类项目</w:t>
      </w:r>
    </w:p>
    <w:p w14:paraId="24425936" w14:textId="77777777" w:rsidR="00343F88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1</w:t>
      </w:r>
      <w:r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、面向钛合金零件加工的五轴联动加工中心</w:t>
      </w:r>
    </w:p>
    <w:p w14:paraId="20652FC1" w14:textId="77777777" w:rsidR="00343F88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研究内容：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研发面向钛合金复杂零件加工的五轴联动加工中心，突破整机结构设计与优化技术、关键基础件的高刚性与抑振结构设计技术、机床几何精度检测方法及运动精度检测及补偿技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lastRenderedPageBreak/>
        <w:t>术、数控系统匹配优化技术，形成精度检验标准和装配工艺标准。</w:t>
      </w:r>
    </w:p>
    <w:p w14:paraId="64E5CF5C" w14:textId="77777777" w:rsidR="00343F88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研究目标：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研制出达到国内领先水平的面向钛合金零件加工五轴联动加工中心，且关键功能部件替代进口。申请发明专利不少于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8</w:t>
      </w:r>
      <w:r w:rsid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件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</w:t>
      </w:r>
      <w:r w:rsid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制定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企业标准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项。培养高级工程师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1-2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名，工程师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3-5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名，硕士研究生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5-7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名。</w:t>
      </w:r>
    </w:p>
    <w:p w14:paraId="5F50EADD" w14:textId="77777777" w:rsidR="00343F88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有关说明：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要求企业牵头，鼓励企业与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高校、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科研院所联合申报。财政补助原则上不超过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800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万元，且不超过项目科技投入的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20%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。（指南编写专家：吴杰锋、张驰、陈罡）</w:t>
      </w:r>
    </w:p>
    <w:p w14:paraId="7B1CFE69" w14:textId="77777777" w:rsidR="00406469" w:rsidRPr="00406469" w:rsidRDefault="00406469" w:rsidP="00D35A13">
      <w:pPr>
        <w:adjustRightInd w:val="0"/>
        <w:snapToGrid w:val="0"/>
        <w:spacing w:line="570" w:lineRule="exact"/>
        <w:ind w:firstLine="640"/>
        <w:rPr>
          <w:rFonts w:ascii="Times New Roman" w:eastAsia="楷体_GB2312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40646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2</w:t>
      </w:r>
      <w:r w:rsidRPr="00406469">
        <w:rPr>
          <w:rFonts w:ascii="Times New Roman" w:eastAsia="楷体_GB2312" w:hAnsi="Times New Roman" w:cs="Times New Roman" w:hint="eastAsia"/>
          <w:b/>
          <w:sz w:val="32"/>
          <w:szCs w:val="32"/>
          <w:shd w:val="clear" w:color="auto" w:fill="FFFFFF"/>
        </w:rPr>
        <w:t>、氢燃料电池高速空压机的研发</w:t>
      </w:r>
    </w:p>
    <w:p w14:paraId="2258EAAC" w14:textId="77777777" w:rsidR="00406469" w:rsidRPr="00406469" w:rsidRDefault="00406469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406469">
        <w:rPr>
          <w:rFonts w:ascii="Times New Roman" w:eastAsia="楷体_GB2312" w:hAnsi="Times New Roman" w:cs="Times New Roman" w:hint="eastAsia"/>
          <w:b/>
          <w:sz w:val="32"/>
          <w:szCs w:val="32"/>
          <w:shd w:val="clear" w:color="auto" w:fill="FFFFFF"/>
        </w:rPr>
        <w:t>研究内容：</w:t>
      </w:r>
      <w:r w:rsidRPr="0040646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高功率密度、高速、低成本燃料电池高速空压机关键技术研发与应用开发；高速空压机电机、控制器和其他组件的技术研发；开展高功率密度、低成本、模块化燃料电池空压机的设计、以及控制系统和关键工艺技术的开发；开展电机与涡旋压缩机的集成技术研究。</w:t>
      </w:r>
    </w:p>
    <w:p w14:paraId="482F8AF2" w14:textId="77777777" w:rsidR="00406469" w:rsidRPr="00406469" w:rsidRDefault="00406469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406469">
        <w:rPr>
          <w:rFonts w:ascii="Times New Roman" w:eastAsia="楷体_GB2312" w:hAnsi="Times New Roman" w:cs="Times New Roman" w:hint="eastAsia"/>
          <w:b/>
          <w:sz w:val="32"/>
          <w:szCs w:val="32"/>
          <w:shd w:val="clear" w:color="auto" w:fill="FFFFFF"/>
        </w:rPr>
        <w:t>考核指标：</w:t>
      </w:r>
      <w:r w:rsidRPr="0040646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实现样机的研发和上车测试。</w:t>
      </w:r>
      <w:r w:rsidR="002129D0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申请发明专利不少于</w:t>
      </w:r>
      <w:r w:rsidR="002129D0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10</w:t>
      </w:r>
      <w:r w:rsidR="002129D0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件</w:t>
      </w:r>
      <w:r w:rsidR="002129D0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</w:t>
      </w:r>
      <w:r w:rsidRPr="0040646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联合培养</w:t>
      </w:r>
      <w:r w:rsidRPr="0040646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</w:t>
      </w:r>
      <w:r w:rsidRPr="0040646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名博士生或</w:t>
      </w:r>
      <w:r w:rsidRPr="0040646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</w:t>
      </w:r>
      <w:r w:rsidRPr="0040646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名副高级工程</w:t>
      </w:r>
      <w:r w:rsidR="0042233C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师</w:t>
      </w:r>
      <w:r w:rsidRPr="0040646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。</w:t>
      </w:r>
    </w:p>
    <w:p w14:paraId="62F2442C" w14:textId="77777777" w:rsidR="00406469" w:rsidRPr="00406469" w:rsidRDefault="00406469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trike/>
          <w:sz w:val="32"/>
          <w:szCs w:val="32"/>
          <w:shd w:val="clear" w:color="auto" w:fill="FFFFFF"/>
        </w:rPr>
      </w:pPr>
      <w:r w:rsidRPr="00406469">
        <w:rPr>
          <w:rFonts w:ascii="Times New Roman" w:eastAsia="楷体_GB2312" w:hAnsi="Times New Roman" w:cs="Times New Roman" w:hint="eastAsia"/>
          <w:b/>
          <w:sz w:val="32"/>
          <w:szCs w:val="32"/>
          <w:shd w:val="clear" w:color="auto" w:fill="FFFFFF"/>
        </w:rPr>
        <w:t>有关说明：</w:t>
      </w:r>
      <w:r w:rsidRPr="0040646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要求企业牵头，鼓励企业与科研院所联合申报。财政补助原则上不超过</w:t>
      </w:r>
      <w:r w:rsidRPr="0040646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800</w:t>
      </w:r>
      <w:r w:rsidRPr="0040646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万元，且不超过项目科技投入的</w:t>
      </w:r>
      <w:r w:rsidRPr="0040646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20%</w:t>
      </w:r>
      <w:r w:rsidRPr="0040646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。（指南编写专家：张驰、张何、屈稳态）</w:t>
      </w:r>
    </w:p>
    <w:p w14:paraId="1F537FF6" w14:textId="77777777" w:rsidR="00343F88" w:rsidRPr="00EB1539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 w:rsidRPr="00EB1539"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>三、前沿探索项目</w:t>
      </w:r>
    </w:p>
    <w:p w14:paraId="6160BE55" w14:textId="77777777" w:rsidR="00343F88" w:rsidRPr="00EB1539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</w:pP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1</w:t>
      </w: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、</w:t>
      </w:r>
      <w:r w:rsidRPr="00EB1539">
        <w:rPr>
          <w:rFonts w:ascii="Times New Roman" w:eastAsia="楷体_GB2312" w:hAnsi="Times New Roman" w:cs="Times New Roman" w:hint="eastAsia"/>
          <w:b/>
          <w:sz w:val="32"/>
          <w:szCs w:val="32"/>
          <w:shd w:val="clear" w:color="auto" w:fill="FFFFFF"/>
        </w:rPr>
        <w:t>高功率密度高可靠性</w:t>
      </w: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无人机</w:t>
      </w:r>
      <w:r w:rsidRPr="00EB1539">
        <w:rPr>
          <w:rFonts w:ascii="Times New Roman" w:eastAsia="楷体_GB2312" w:hAnsi="Times New Roman" w:cs="Times New Roman" w:hint="eastAsia"/>
          <w:b/>
          <w:sz w:val="32"/>
          <w:szCs w:val="32"/>
          <w:shd w:val="clear" w:color="auto" w:fill="FFFFFF"/>
        </w:rPr>
        <w:t>电机及其驱动技术研究</w:t>
      </w:r>
    </w:p>
    <w:p w14:paraId="5772BC09" w14:textId="77777777" w:rsidR="00343F88" w:rsidRPr="00EB1539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研究内容：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研究高空无人机电机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的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电磁与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拓扑结构设计，热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lastRenderedPageBreak/>
        <w:t>效应分析、温度管理与散热系统，极端条件下防失磁技术、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可靠性分析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驱动器高可靠性设计与开发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。</w:t>
      </w:r>
    </w:p>
    <w:p w14:paraId="67A49A75" w14:textId="77777777" w:rsidR="00343F88" w:rsidRPr="00EB1539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研究目标：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研发高空无人机用电机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及其驱动系统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，实现在高空极端环境下的实验验证。申请发明专利</w:t>
      </w:r>
      <w:r w:rsidR="00EB1539"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不少于</w:t>
      </w:r>
      <w:r w:rsidR="00EB1539"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5</w:t>
      </w:r>
      <w:r w:rsidR="00EB1539"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件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，培养研究生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3-4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名。</w:t>
      </w:r>
    </w:p>
    <w:p w14:paraId="30C657A4" w14:textId="3785B3F8" w:rsidR="00343F88" w:rsidRPr="00EB1539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有关说明：</w:t>
      </w:r>
      <w:r w:rsidR="003A1C1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优先鼓励高校、科研院所牵头，联合企业共同申报。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财政补助原则上不超过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500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万元</w:t>
      </w:r>
      <w:r w:rsidR="003A1C16" w:rsidRPr="00FD5756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</w:t>
      </w:r>
      <w:r w:rsidR="005F51B1" w:rsidRPr="00FD5756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如企业牵头，</w:t>
      </w:r>
      <w:proofErr w:type="gramStart"/>
      <w:r w:rsidR="005F51B1" w:rsidRPr="00FD5756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则财政</w:t>
      </w:r>
      <w:proofErr w:type="gramEnd"/>
      <w:r w:rsidR="005F51B1" w:rsidRPr="00FD5756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资助不超过项目总投入的</w:t>
      </w:r>
      <w:r w:rsidR="005F51B1" w:rsidRPr="00FD5756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50%</w:t>
      </w:r>
      <w:r w:rsidR="005F51B1" w:rsidRPr="00FD5756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。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（指南编写专家：张何、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陈阿三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、贺东升）</w:t>
      </w:r>
    </w:p>
    <w:p w14:paraId="2793F129" w14:textId="77777777" w:rsidR="00343F88" w:rsidRPr="00EB1539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</w:pP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2</w:t>
      </w: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、</w:t>
      </w:r>
      <w:r w:rsidRPr="00EB1539">
        <w:rPr>
          <w:rFonts w:ascii="Times New Roman" w:eastAsia="楷体_GB2312" w:hAnsi="Times New Roman" w:cs="Times New Roman" w:hint="eastAsia"/>
          <w:b/>
          <w:sz w:val="32"/>
          <w:szCs w:val="32"/>
          <w:shd w:val="clear" w:color="auto" w:fill="FFFFFF"/>
        </w:rPr>
        <w:t>清洁高效</w:t>
      </w: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内燃直线发电</w:t>
      </w:r>
      <w:r w:rsidRPr="00EB1539">
        <w:rPr>
          <w:rFonts w:ascii="Times New Roman" w:eastAsia="楷体_GB2312" w:hAnsi="Times New Roman" w:cs="Times New Roman" w:hint="eastAsia"/>
          <w:b/>
          <w:sz w:val="32"/>
          <w:szCs w:val="32"/>
          <w:shd w:val="clear" w:color="auto" w:fill="FFFFFF"/>
        </w:rPr>
        <w:t>系统关键技术研究</w:t>
      </w:r>
    </w:p>
    <w:p w14:paraId="71976A3D" w14:textId="77777777" w:rsidR="00343F88" w:rsidRPr="00EB1539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研究内容：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研究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自由活塞式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内燃机与直线电机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的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耦合作用机理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和匹配关系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，建立内燃直线发电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系统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设计理论与方法，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研制高推力密度、低推力波动的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直线电机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与相匹配的高燃烧效率自由活塞式内燃机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；研究自由活塞运动轨迹规划方法、功率与位置同步控制策略及其实施途径，实现系统连续稳定运行及高效能量转换。</w:t>
      </w:r>
    </w:p>
    <w:p w14:paraId="58D396C7" w14:textId="77777777" w:rsidR="00343F88" w:rsidRPr="00EB1539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考核指标：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开发出可应用于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电动汽车增程器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、孤岛发电及船舶等领域的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组合式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内燃直线发电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系统，电机效率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94%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，综合发电效率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36%</w:t>
      </w:r>
      <w:r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以上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。申请发明专利</w:t>
      </w:r>
      <w:r w:rsidR="00EB1539"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不少于</w:t>
      </w:r>
      <w:r w:rsidR="00EB1539"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5</w:t>
      </w:r>
      <w:r w:rsidR="00EB1539" w:rsidRPr="00EB1539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件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，培养研究生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3-4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名。</w:t>
      </w:r>
    </w:p>
    <w:p w14:paraId="484C2A6E" w14:textId="67889D74" w:rsidR="00343F88" w:rsidRPr="00EB1539" w:rsidRDefault="00012A13" w:rsidP="00D35A13">
      <w:pPr>
        <w:adjustRightInd w:val="0"/>
        <w:snapToGrid w:val="0"/>
        <w:spacing w:line="570" w:lineRule="exact"/>
        <w:ind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EB1539">
        <w:rPr>
          <w:rFonts w:ascii="Times New Roman" w:eastAsia="楷体_GB2312" w:hAnsi="Times New Roman" w:cs="Times New Roman"/>
          <w:b/>
          <w:sz w:val="32"/>
          <w:szCs w:val="32"/>
          <w:shd w:val="clear" w:color="auto" w:fill="FFFFFF"/>
        </w:rPr>
        <w:t>有关说明：</w:t>
      </w:r>
      <w:r w:rsidR="003A1C1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优先鼓励高校、科研院所牵头，联合企业共同申报。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财政补助原则上不超过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500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万元</w:t>
      </w:r>
      <w:r w:rsidR="003A1C16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，</w:t>
      </w:r>
      <w:r w:rsidR="005F51B1" w:rsidRPr="005F51B1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如企业牵头，</w:t>
      </w:r>
      <w:proofErr w:type="gramStart"/>
      <w:r w:rsidR="005F51B1" w:rsidRPr="005F51B1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则财政</w:t>
      </w:r>
      <w:proofErr w:type="gramEnd"/>
      <w:r w:rsidR="005F51B1" w:rsidRPr="005F51B1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资助不超过项目总投入的</w:t>
      </w:r>
      <w:r w:rsidR="005F51B1" w:rsidRPr="005F51B1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50%</w:t>
      </w:r>
      <w:r w:rsidR="005F51B1" w:rsidRPr="005F51B1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。</w:t>
      </w:r>
      <w:r w:rsidRPr="00EB1539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（指南编写专家：张何、屈稳太、陈阿三）</w:t>
      </w:r>
    </w:p>
    <w:sectPr w:rsidR="00343F88" w:rsidRPr="00EB1539" w:rsidSect="00C97A07">
      <w:footerReference w:type="even" r:id="rId9"/>
      <w:footerReference w:type="default" r:id="rId10"/>
      <w:pgSz w:w="11906" w:h="16838"/>
      <w:pgMar w:top="2098" w:right="1474" w:bottom="1814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C2F93" w14:textId="77777777" w:rsidR="003F198E" w:rsidRDefault="003F198E">
      <w:r>
        <w:separator/>
      </w:r>
    </w:p>
  </w:endnote>
  <w:endnote w:type="continuationSeparator" w:id="0">
    <w:p w14:paraId="4B2A871F" w14:textId="77777777" w:rsidR="003F198E" w:rsidRDefault="003F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D1041" w14:textId="0A98558A" w:rsidR="00C97A07" w:rsidRDefault="00C97A07">
    <w:pPr>
      <w:pStyle w:val="a5"/>
    </w:pPr>
    <w:r w:rsidRPr="00C97A07">
      <w:rPr>
        <w:rFonts w:asciiTheme="majorEastAsia" w:eastAsiaTheme="majorEastAsia" w:hAnsiTheme="majorEastAsia"/>
        <w:sz w:val="28"/>
        <w:szCs w:val="28"/>
      </w:rPr>
      <w:fldChar w:fldCharType="begin"/>
    </w:r>
    <w:r w:rsidRPr="00C97A07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Pr="00C97A07">
      <w:rPr>
        <w:rFonts w:asciiTheme="majorEastAsia" w:eastAsiaTheme="majorEastAsia" w:hAnsiTheme="majorEastAsia"/>
        <w:sz w:val="28"/>
        <w:szCs w:val="28"/>
      </w:rPr>
      <w:fldChar w:fldCharType="separate"/>
    </w:r>
    <w:r w:rsidRPr="00C97A07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>
      <w:rPr>
        <w:rFonts w:asciiTheme="majorEastAsia" w:eastAsiaTheme="majorEastAsia" w:hAnsiTheme="majorEastAsia"/>
        <w:noProof/>
        <w:sz w:val="28"/>
        <w:szCs w:val="28"/>
      </w:rPr>
      <w:t xml:space="preserve"> 2 -</w:t>
    </w:r>
    <w:r w:rsidRPr="00C97A07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14352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6A2ACBC9" w14:textId="5ADD543E" w:rsidR="00C97A07" w:rsidRDefault="00C97A07">
        <w:pPr>
          <w:pStyle w:val="a5"/>
          <w:jc w:val="right"/>
        </w:pPr>
        <w:r>
          <w:ptab w:relativeTo="margin" w:alignment="right" w:leader="none"/>
        </w:r>
        <w:r w:rsidRPr="00C97A0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C97A0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C97A0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C97A07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C97A0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4550E9A9" w14:textId="666FCD7B" w:rsidR="00343F88" w:rsidRDefault="00343F8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E2A7B" w14:textId="77777777" w:rsidR="003F198E" w:rsidRDefault="003F198E">
      <w:r>
        <w:separator/>
      </w:r>
    </w:p>
  </w:footnote>
  <w:footnote w:type="continuationSeparator" w:id="0">
    <w:p w14:paraId="67D03D2C" w14:textId="77777777" w:rsidR="003F198E" w:rsidRDefault="003F1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0B"/>
    <w:rsid w:val="0000235C"/>
    <w:rsid w:val="00012A13"/>
    <w:rsid w:val="00021161"/>
    <w:rsid w:val="00033C87"/>
    <w:rsid w:val="00063174"/>
    <w:rsid w:val="000764FF"/>
    <w:rsid w:val="00087FD9"/>
    <w:rsid w:val="000C35EB"/>
    <w:rsid w:val="000C7E8D"/>
    <w:rsid w:val="000D508A"/>
    <w:rsid w:val="000F1E35"/>
    <w:rsid w:val="0010295C"/>
    <w:rsid w:val="0010388A"/>
    <w:rsid w:val="001153E1"/>
    <w:rsid w:val="001549AA"/>
    <w:rsid w:val="001665F9"/>
    <w:rsid w:val="001B5564"/>
    <w:rsid w:val="001C3683"/>
    <w:rsid w:val="001D09CD"/>
    <w:rsid w:val="001E242D"/>
    <w:rsid w:val="002129D0"/>
    <w:rsid w:val="00246FB5"/>
    <w:rsid w:val="00253DF2"/>
    <w:rsid w:val="002545F7"/>
    <w:rsid w:val="00282CAE"/>
    <w:rsid w:val="00295EEE"/>
    <w:rsid w:val="002A47B9"/>
    <w:rsid w:val="002C2DF1"/>
    <w:rsid w:val="002D3040"/>
    <w:rsid w:val="00304593"/>
    <w:rsid w:val="003325E5"/>
    <w:rsid w:val="00334EA0"/>
    <w:rsid w:val="00336A6C"/>
    <w:rsid w:val="00337F7A"/>
    <w:rsid w:val="00343F88"/>
    <w:rsid w:val="00344B8B"/>
    <w:rsid w:val="003736C9"/>
    <w:rsid w:val="003945CD"/>
    <w:rsid w:val="003947E7"/>
    <w:rsid w:val="003A1C16"/>
    <w:rsid w:val="003A68BC"/>
    <w:rsid w:val="003A7739"/>
    <w:rsid w:val="003F198E"/>
    <w:rsid w:val="003F2ABA"/>
    <w:rsid w:val="003F5A20"/>
    <w:rsid w:val="00406469"/>
    <w:rsid w:val="004065B1"/>
    <w:rsid w:val="0042233C"/>
    <w:rsid w:val="00426F9F"/>
    <w:rsid w:val="00456516"/>
    <w:rsid w:val="004571E9"/>
    <w:rsid w:val="00457842"/>
    <w:rsid w:val="00463A9E"/>
    <w:rsid w:val="00476D8D"/>
    <w:rsid w:val="00491B4A"/>
    <w:rsid w:val="004A680B"/>
    <w:rsid w:val="004C7006"/>
    <w:rsid w:val="004D1FEA"/>
    <w:rsid w:val="004D3402"/>
    <w:rsid w:val="004D5786"/>
    <w:rsid w:val="004E014D"/>
    <w:rsid w:val="00525C7F"/>
    <w:rsid w:val="00546E18"/>
    <w:rsid w:val="00547498"/>
    <w:rsid w:val="005475DA"/>
    <w:rsid w:val="0055329F"/>
    <w:rsid w:val="00553606"/>
    <w:rsid w:val="005630E3"/>
    <w:rsid w:val="00567B4B"/>
    <w:rsid w:val="005928A3"/>
    <w:rsid w:val="005A73EE"/>
    <w:rsid w:val="005F51B1"/>
    <w:rsid w:val="00603772"/>
    <w:rsid w:val="00641BC7"/>
    <w:rsid w:val="006662C3"/>
    <w:rsid w:val="00666AC1"/>
    <w:rsid w:val="00694388"/>
    <w:rsid w:val="0069608B"/>
    <w:rsid w:val="006A18B7"/>
    <w:rsid w:val="006E167A"/>
    <w:rsid w:val="006F1F0C"/>
    <w:rsid w:val="006F2BBF"/>
    <w:rsid w:val="006F77A0"/>
    <w:rsid w:val="00744EBA"/>
    <w:rsid w:val="007453FB"/>
    <w:rsid w:val="00753B47"/>
    <w:rsid w:val="007560E9"/>
    <w:rsid w:val="007702A7"/>
    <w:rsid w:val="00792E98"/>
    <w:rsid w:val="007C0FE6"/>
    <w:rsid w:val="007C2075"/>
    <w:rsid w:val="007F3344"/>
    <w:rsid w:val="00827360"/>
    <w:rsid w:val="00832E4A"/>
    <w:rsid w:val="0084034D"/>
    <w:rsid w:val="008504D4"/>
    <w:rsid w:val="00891FAB"/>
    <w:rsid w:val="008A319D"/>
    <w:rsid w:val="008A5F26"/>
    <w:rsid w:val="008A7262"/>
    <w:rsid w:val="009453C0"/>
    <w:rsid w:val="00952918"/>
    <w:rsid w:val="00956DE6"/>
    <w:rsid w:val="0096119D"/>
    <w:rsid w:val="00962097"/>
    <w:rsid w:val="00963E39"/>
    <w:rsid w:val="00964F0C"/>
    <w:rsid w:val="009C1DB1"/>
    <w:rsid w:val="009C333D"/>
    <w:rsid w:val="009C7E2E"/>
    <w:rsid w:val="009E4CD6"/>
    <w:rsid w:val="00A2773E"/>
    <w:rsid w:val="00A344EE"/>
    <w:rsid w:val="00A348AB"/>
    <w:rsid w:val="00A358C2"/>
    <w:rsid w:val="00A50522"/>
    <w:rsid w:val="00A5663C"/>
    <w:rsid w:val="00AA4DFC"/>
    <w:rsid w:val="00AB3B50"/>
    <w:rsid w:val="00AB49B8"/>
    <w:rsid w:val="00AB7808"/>
    <w:rsid w:val="00AC0E8A"/>
    <w:rsid w:val="00AC6B72"/>
    <w:rsid w:val="00AE676F"/>
    <w:rsid w:val="00B069C5"/>
    <w:rsid w:val="00B1598E"/>
    <w:rsid w:val="00B452D4"/>
    <w:rsid w:val="00B45A08"/>
    <w:rsid w:val="00B71E2E"/>
    <w:rsid w:val="00B84B8F"/>
    <w:rsid w:val="00B87CCD"/>
    <w:rsid w:val="00B96728"/>
    <w:rsid w:val="00BC6C89"/>
    <w:rsid w:val="00C07A92"/>
    <w:rsid w:val="00C11D55"/>
    <w:rsid w:val="00C41966"/>
    <w:rsid w:val="00C56826"/>
    <w:rsid w:val="00C67699"/>
    <w:rsid w:val="00C74B91"/>
    <w:rsid w:val="00C8366C"/>
    <w:rsid w:val="00C84D83"/>
    <w:rsid w:val="00C87202"/>
    <w:rsid w:val="00C97A07"/>
    <w:rsid w:val="00CA21CC"/>
    <w:rsid w:val="00CA3272"/>
    <w:rsid w:val="00CA6428"/>
    <w:rsid w:val="00CB4994"/>
    <w:rsid w:val="00CD7C98"/>
    <w:rsid w:val="00D35A13"/>
    <w:rsid w:val="00D618A5"/>
    <w:rsid w:val="00D8794F"/>
    <w:rsid w:val="00D9350A"/>
    <w:rsid w:val="00DA1FF2"/>
    <w:rsid w:val="00DB2F05"/>
    <w:rsid w:val="00DC1D2A"/>
    <w:rsid w:val="00DD268A"/>
    <w:rsid w:val="00E13653"/>
    <w:rsid w:val="00E20B15"/>
    <w:rsid w:val="00E47FC3"/>
    <w:rsid w:val="00E51674"/>
    <w:rsid w:val="00E67648"/>
    <w:rsid w:val="00E95362"/>
    <w:rsid w:val="00E9770D"/>
    <w:rsid w:val="00EB053B"/>
    <w:rsid w:val="00EB1539"/>
    <w:rsid w:val="00EB186D"/>
    <w:rsid w:val="00EC3B35"/>
    <w:rsid w:val="00EE295F"/>
    <w:rsid w:val="00EF58ED"/>
    <w:rsid w:val="00F06152"/>
    <w:rsid w:val="00F079C7"/>
    <w:rsid w:val="00F53FB8"/>
    <w:rsid w:val="00F72AB5"/>
    <w:rsid w:val="00F75C22"/>
    <w:rsid w:val="00FC19DB"/>
    <w:rsid w:val="00FC5916"/>
    <w:rsid w:val="00FD5756"/>
    <w:rsid w:val="00FF1E8E"/>
    <w:rsid w:val="00FF3647"/>
    <w:rsid w:val="00FF5646"/>
    <w:rsid w:val="103A2D27"/>
    <w:rsid w:val="18AC727F"/>
    <w:rsid w:val="2A967D71"/>
    <w:rsid w:val="501D1227"/>
    <w:rsid w:val="7046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63B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8"/>
    <w:uiPriority w:val="99"/>
    <w:semiHidden/>
    <w:rPr>
      <w:b/>
      <w:bCs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8"/>
    <w:uiPriority w:val="99"/>
    <w:semiHidden/>
    <w:rPr>
      <w:b/>
      <w:bCs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1C19DD-8D24-4805-9941-B447FFBF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401</Words>
  <Characters>2290</Characters>
  <Application>Microsoft Office Word</Application>
  <DocSecurity>0</DocSecurity>
  <Lines>19</Lines>
  <Paragraphs>5</Paragraphs>
  <ScaleCrop>false</ScaleCrop>
  <Company>Lenovo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戴微微</cp:lastModifiedBy>
  <cp:revision>7</cp:revision>
  <dcterms:created xsi:type="dcterms:W3CDTF">2019-03-19T09:09:00Z</dcterms:created>
  <dcterms:modified xsi:type="dcterms:W3CDTF">2019-04-10T09:17:00Z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