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71D" w:rsidRPr="0012071D" w:rsidRDefault="0012071D" w:rsidP="005D1D5B">
      <w:pPr>
        <w:rPr>
          <w:rFonts w:asciiTheme="minorEastAsia" w:hAnsiTheme="minorEastAsia"/>
          <w:sz w:val="28"/>
          <w:szCs w:val="28"/>
        </w:rPr>
      </w:pPr>
      <w:r w:rsidRPr="0012071D">
        <w:rPr>
          <w:rFonts w:asciiTheme="minorEastAsia" w:hAnsiTheme="minorEastAsia" w:hint="eastAsia"/>
          <w:sz w:val="28"/>
          <w:szCs w:val="28"/>
        </w:rPr>
        <w:t>附件1</w:t>
      </w:r>
    </w:p>
    <w:p w:rsidR="0012071D" w:rsidRPr="00F73FD0" w:rsidRDefault="0012071D" w:rsidP="005D1D5B">
      <w:pPr>
        <w:jc w:val="center"/>
        <w:rPr>
          <w:rFonts w:ascii="黑体" w:eastAsia="黑体" w:hAnsi="黑体" w:cs="宋体"/>
          <w:b/>
          <w:kern w:val="0"/>
          <w:sz w:val="32"/>
          <w:szCs w:val="32"/>
        </w:rPr>
      </w:pPr>
      <w:r w:rsidRPr="00F73FD0">
        <w:rPr>
          <w:rFonts w:ascii="黑体" w:eastAsia="黑体" w:hAnsi="黑体" w:cs="宋体" w:hint="eastAsia"/>
          <w:b/>
          <w:kern w:val="0"/>
          <w:sz w:val="32"/>
          <w:szCs w:val="32"/>
        </w:rPr>
        <w:t>耐热聚乳酸（PLA）热成型及发泡技术研发与应用</w:t>
      </w:r>
    </w:p>
    <w:p w:rsidR="006B20F3" w:rsidRPr="006B20F3" w:rsidRDefault="006B20F3" w:rsidP="006B20F3">
      <w:pPr>
        <w:spacing w:line="240" w:lineRule="atLeast"/>
        <w:rPr>
          <w:rFonts w:asciiTheme="minorEastAsia" w:hAnsiTheme="minorEastAsia" w:cs="Times New Roman"/>
          <w:b/>
          <w:bCs/>
          <w:sz w:val="28"/>
          <w:szCs w:val="28"/>
        </w:rPr>
      </w:pPr>
      <w:r>
        <w:rPr>
          <w:rFonts w:asciiTheme="minorEastAsia" w:hAnsiTheme="minorEastAsia" w:cs="Times New Roman" w:hint="eastAsia"/>
          <w:b/>
          <w:bCs/>
          <w:sz w:val="28"/>
          <w:szCs w:val="28"/>
        </w:rPr>
        <w:t>一</w:t>
      </w:r>
      <w:r w:rsidRPr="006B20F3">
        <w:rPr>
          <w:rFonts w:asciiTheme="minorEastAsia" w:hAnsiTheme="minorEastAsia" w:cs="Times New Roman" w:hint="eastAsia"/>
          <w:b/>
          <w:bCs/>
          <w:sz w:val="28"/>
          <w:szCs w:val="28"/>
        </w:rPr>
        <w:t>、项目开发背景和必要性</w:t>
      </w:r>
    </w:p>
    <w:p w:rsidR="00AD41A0" w:rsidRDefault="006B20F3" w:rsidP="006B20F3">
      <w:pPr>
        <w:spacing w:line="360" w:lineRule="auto"/>
        <w:ind w:firstLineChars="200" w:firstLine="560"/>
        <w:rPr>
          <w:rFonts w:asciiTheme="minorEastAsia" w:hAnsiTheme="minorEastAsia" w:cs="Calibri" w:hint="eastAsia"/>
          <w:sz w:val="28"/>
          <w:szCs w:val="28"/>
        </w:rPr>
      </w:pPr>
      <w:r w:rsidRPr="006B20F3">
        <w:rPr>
          <w:rFonts w:asciiTheme="minorEastAsia" w:hAnsiTheme="minorEastAsia" w:cs="Calibri"/>
          <w:sz w:val="28"/>
          <w:szCs w:val="28"/>
        </w:rPr>
        <w:t>随着高分子材料的快速发展，由于其不可降解性，高分子材料对自然环境造成日益严峻的“白色污染”问题，严重污染了陆地及海洋生态系统。</w:t>
      </w:r>
    </w:p>
    <w:p w:rsidR="006B20F3" w:rsidRPr="006B20F3" w:rsidRDefault="006B20F3" w:rsidP="006B20F3">
      <w:pPr>
        <w:spacing w:line="360" w:lineRule="auto"/>
        <w:ind w:firstLineChars="200" w:firstLine="560"/>
        <w:rPr>
          <w:rFonts w:asciiTheme="minorEastAsia" w:hAnsiTheme="minorEastAsia" w:cs="Calibri"/>
          <w:sz w:val="28"/>
          <w:szCs w:val="28"/>
        </w:rPr>
      </w:pPr>
      <w:r w:rsidRPr="006B20F3">
        <w:rPr>
          <w:rFonts w:asciiTheme="minorEastAsia" w:hAnsiTheme="minorEastAsia" w:cs="Calibri"/>
          <w:sz w:val="28"/>
          <w:szCs w:val="28"/>
        </w:rPr>
        <w:t>对于包装用的高分子泡沫材料现在也面临着禁用，现在许多国家已经开始要求包装的塑料泡沫是生物降解泡沫塑料。如果能开发出可生物降解高分子发泡材料代替原来聚苯乙烯发泡材料，将会对餐具行业和包装业具有十分重要的意义。目前，不可耐热的聚乳酸发泡产品已处于实验室研究阶段，并且采用的是间歇式的反应釜发泡，生产效率低，不具有产业化应用前景。即使在实验室研究阶段，耐热聚乳酸发泡材料也没有得到突破。如何开发一种耐热聚乳酸发泡材料将是未来本领域一个研究和开发难点与热点课题。</w:t>
      </w:r>
    </w:p>
    <w:p w:rsidR="006B20F3" w:rsidRPr="006B20F3" w:rsidRDefault="006B20F3" w:rsidP="00AD41A0">
      <w:pPr>
        <w:spacing w:line="360" w:lineRule="auto"/>
        <w:ind w:firstLineChars="200" w:firstLine="560"/>
        <w:rPr>
          <w:rFonts w:asciiTheme="minorEastAsia" w:hAnsiTheme="minorEastAsia" w:cs="Calibri"/>
          <w:sz w:val="28"/>
          <w:szCs w:val="28"/>
        </w:rPr>
      </w:pPr>
      <w:r w:rsidRPr="006B20F3">
        <w:rPr>
          <w:rFonts w:asciiTheme="minorEastAsia" w:hAnsiTheme="minorEastAsia" w:cs="Calibri" w:hint="eastAsia"/>
          <w:sz w:val="28"/>
          <w:szCs w:val="28"/>
        </w:rPr>
        <w:t>当前，发展绿色低碳循环经济，建设资源节约和环境友好型社会已成为大家的共同选择，而</w:t>
      </w:r>
      <w:r w:rsidRPr="006B20F3">
        <w:rPr>
          <w:rFonts w:asciiTheme="minorEastAsia" w:hAnsiTheme="minorEastAsia" w:cs="Calibri"/>
          <w:sz w:val="28"/>
          <w:szCs w:val="28"/>
        </w:rPr>
        <w:t>以</w:t>
      </w:r>
      <w:r w:rsidRPr="006B20F3">
        <w:rPr>
          <w:rFonts w:asciiTheme="minorEastAsia" w:hAnsiTheme="minorEastAsia" w:cs="Calibri" w:hint="eastAsia"/>
          <w:sz w:val="28"/>
          <w:szCs w:val="28"/>
        </w:rPr>
        <w:t>PLA为代表的</w:t>
      </w:r>
      <w:r w:rsidRPr="006B20F3">
        <w:rPr>
          <w:rFonts w:asciiTheme="minorEastAsia" w:hAnsiTheme="minorEastAsia" w:cs="Calibri"/>
          <w:sz w:val="28"/>
          <w:szCs w:val="28"/>
        </w:rPr>
        <w:t>生物</w:t>
      </w:r>
      <w:proofErr w:type="gramStart"/>
      <w:r w:rsidRPr="006B20F3">
        <w:rPr>
          <w:rFonts w:asciiTheme="minorEastAsia" w:hAnsiTheme="minorEastAsia" w:cs="Calibri"/>
          <w:sz w:val="28"/>
          <w:szCs w:val="28"/>
        </w:rPr>
        <w:t>基材料</w:t>
      </w:r>
      <w:proofErr w:type="gramEnd"/>
      <w:r w:rsidRPr="006B20F3">
        <w:rPr>
          <w:rFonts w:asciiTheme="minorEastAsia" w:hAnsiTheme="minorEastAsia" w:cs="Calibri"/>
          <w:sz w:val="28"/>
          <w:szCs w:val="28"/>
        </w:rPr>
        <w:t>为代表的绿色材料凭借其绿色环保、可替代性强、对环境负荷小等优势</w:t>
      </w:r>
      <w:r w:rsidRPr="006B20F3">
        <w:rPr>
          <w:rFonts w:asciiTheme="minorEastAsia" w:hAnsiTheme="minorEastAsia" w:cs="Calibri" w:hint="eastAsia"/>
          <w:sz w:val="28"/>
          <w:szCs w:val="28"/>
        </w:rPr>
        <w:t>而</w:t>
      </w:r>
      <w:r w:rsidRPr="006B20F3">
        <w:rPr>
          <w:rFonts w:asciiTheme="minorEastAsia" w:hAnsiTheme="minorEastAsia" w:cs="Calibri"/>
          <w:sz w:val="28"/>
          <w:szCs w:val="28"/>
        </w:rPr>
        <w:t>引发科学家和消费者的广泛关注。</w:t>
      </w:r>
      <w:r w:rsidRPr="006B20F3">
        <w:rPr>
          <w:rFonts w:asciiTheme="minorEastAsia" w:hAnsiTheme="minorEastAsia" w:cs="Calibri" w:hint="eastAsia"/>
          <w:sz w:val="28"/>
          <w:szCs w:val="28"/>
        </w:rPr>
        <w:t>PLA</w:t>
      </w:r>
      <w:r w:rsidRPr="006B20F3">
        <w:rPr>
          <w:rFonts w:asciiTheme="minorEastAsia" w:hAnsiTheme="minorEastAsia" w:cs="Calibri"/>
          <w:sz w:val="28"/>
          <w:szCs w:val="28"/>
        </w:rPr>
        <w:t>材料</w:t>
      </w:r>
      <w:r w:rsidRPr="006B20F3">
        <w:rPr>
          <w:rFonts w:asciiTheme="minorEastAsia" w:hAnsiTheme="minorEastAsia" w:cs="Calibri" w:hint="eastAsia"/>
          <w:sz w:val="28"/>
          <w:szCs w:val="28"/>
        </w:rPr>
        <w:t>具有</w:t>
      </w:r>
      <w:r w:rsidRPr="006B20F3">
        <w:rPr>
          <w:rFonts w:asciiTheme="minorEastAsia" w:hAnsiTheme="minorEastAsia" w:cs="Calibri"/>
          <w:sz w:val="28"/>
          <w:szCs w:val="28"/>
        </w:rPr>
        <w:t>加工制造性能优异、环境友好、品种多样、附加值高、用途广泛</w:t>
      </w:r>
      <w:r w:rsidRPr="006B20F3">
        <w:rPr>
          <w:rFonts w:asciiTheme="minorEastAsia" w:hAnsiTheme="minorEastAsia" w:cs="Calibri" w:hint="eastAsia"/>
          <w:sz w:val="28"/>
          <w:szCs w:val="28"/>
        </w:rPr>
        <w:t>等优点，</w:t>
      </w:r>
      <w:r w:rsidRPr="006B20F3">
        <w:rPr>
          <w:rFonts w:asciiTheme="minorEastAsia" w:hAnsiTheme="minorEastAsia" w:cs="Calibri"/>
          <w:sz w:val="28"/>
          <w:szCs w:val="28"/>
        </w:rPr>
        <w:t>并能替代化石、矿产资源产品，</w:t>
      </w:r>
      <w:r w:rsidRPr="006B20F3">
        <w:rPr>
          <w:rFonts w:asciiTheme="minorEastAsia" w:hAnsiTheme="minorEastAsia" w:cs="Calibri" w:hint="eastAsia"/>
          <w:sz w:val="28"/>
          <w:szCs w:val="28"/>
        </w:rPr>
        <w:t>是</w:t>
      </w:r>
      <w:r w:rsidRPr="006B20F3">
        <w:rPr>
          <w:rFonts w:asciiTheme="minorEastAsia" w:hAnsiTheme="minorEastAsia" w:cs="Calibri"/>
          <w:sz w:val="28"/>
          <w:szCs w:val="28"/>
        </w:rPr>
        <w:t>一</w:t>
      </w:r>
      <w:r w:rsidRPr="006B20F3">
        <w:rPr>
          <w:rFonts w:asciiTheme="minorEastAsia" w:hAnsiTheme="minorEastAsia" w:cs="Calibri" w:hint="eastAsia"/>
          <w:sz w:val="28"/>
          <w:szCs w:val="28"/>
        </w:rPr>
        <w:t>种</w:t>
      </w:r>
      <w:r w:rsidRPr="006B20F3">
        <w:rPr>
          <w:rFonts w:asciiTheme="minorEastAsia" w:hAnsiTheme="minorEastAsia" w:cs="Calibri"/>
          <w:sz w:val="28"/>
          <w:szCs w:val="28"/>
        </w:rPr>
        <w:t>具有现代科技特点的新型绿色材料。</w:t>
      </w:r>
      <w:r w:rsidRPr="006B20F3">
        <w:rPr>
          <w:rFonts w:asciiTheme="minorEastAsia" w:hAnsiTheme="minorEastAsia" w:cs="Calibri" w:hint="eastAsia"/>
          <w:sz w:val="28"/>
          <w:szCs w:val="28"/>
        </w:rPr>
        <w:t>PLA材料</w:t>
      </w:r>
      <w:r w:rsidRPr="006B20F3">
        <w:rPr>
          <w:rFonts w:asciiTheme="minorEastAsia" w:hAnsiTheme="minorEastAsia" w:cs="Calibri"/>
          <w:sz w:val="28"/>
          <w:szCs w:val="28"/>
        </w:rPr>
        <w:t>的推广应用能够有效缓解石油危机，摆脱经济发展对化石资源的过度依赖。</w:t>
      </w:r>
    </w:p>
    <w:p w:rsidR="006B20F3" w:rsidRPr="006B20F3" w:rsidRDefault="006B20F3" w:rsidP="006B20F3">
      <w:pPr>
        <w:spacing w:line="560" w:lineRule="atLeast"/>
        <w:ind w:firstLineChars="200" w:firstLine="560"/>
        <w:rPr>
          <w:rFonts w:asciiTheme="minorEastAsia" w:hAnsiTheme="minorEastAsia" w:cs="Calibri"/>
          <w:sz w:val="28"/>
          <w:szCs w:val="28"/>
        </w:rPr>
      </w:pPr>
      <w:r w:rsidRPr="006B20F3">
        <w:rPr>
          <w:rFonts w:asciiTheme="minorEastAsia" w:hAnsiTheme="minorEastAsia" w:cs="Calibri" w:hint="eastAsia"/>
          <w:sz w:val="28"/>
          <w:szCs w:val="28"/>
        </w:rPr>
        <w:t>目前，我国已将生物产业列为战略性新兴产业。生物</w:t>
      </w:r>
      <w:proofErr w:type="gramStart"/>
      <w:r w:rsidRPr="006B20F3">
        <w:rPr>
          <w:rFonts w:asciiTheme="minorEastAsia" w:hAnsiTheme="minorEastAsia" w:cs="Calibri" w:hint="eastAsia"/>
          <w:sz w:val="28"/>
          <w:szCs w:val="28"/>
        </w:rPr>
        <w:t>基材料</w:t>
      </w:r>
      <w:proofErr w:type="gramEnd"/>
      <w:r w:rsidRPr="006B20F3">
        <w:rPr>
          <w:rFonts w:asciiTheme="minorEastAsia" w:hAnsiTheme="minorEastAsia" w:cs="Calibri" w:hint="eastAsia"/>
          <w:sz w:val="28"/>
          <w:szCs w:val="28"/>
        </w:rPr>
        <w:t>作为</w:t>
      </w:r>
      <w:r w:rsidRPr="006B20F3">
        <w:rPr>
          <w:rFonts w:asciiTheme="minorEastAsia" w:hAnsiTheme="minorEastAsia" w:cs="Calibri" w:hint="eastAsia"/>
          <w:sz w:val="28"/>
          <w:szCs w:val="28"/>
        </w:rPr>
        <w:lastRenderedPageBreak/>
        <w:t>我国战略性新兴材料产业和生物质产业发展的重要领域之一，利用丰富的生物质资源开发环境友好和</w:t>
      </w:r>
      <w:proofErr w:type="gramStart"/>
      <w:r w:rsidRPr="006B20F3">
        <w:rPr>
          <w:rFonts w:asciiTheme="minorEastAsia" w:hAnsiTheme="minorEastAsia" w:cs="Calibri" w:hint="eastAsia"/>
          <w:sz w:val="28"/>
          <w:szCs w:val="28"/>
        </w:rPr>
        <w:t>可</w:t>
      </w:r>
      <w:proofErr w:type="gramEnd"/>
      <w:r w:rsidRPr="006B20F3">
        <w:rPr>
          <w:rFonts w:asciiTheme="minorEastAsia" w:hAnsiTheme="minorEastAsia" w:cs="Calibri" w:hint="eastAsia"/>
          <w:sz w:val="28"/>
          <w:szCs w:val="28"/>
        </w:rPr>
        <w:t>循环利用的生物基材料，最大限度地替代塑料、钢材和水泥等材料，对于替代化石资源、发展循环经济、建设资源节约型和环境友好型社会具有重要意义。</w:t>
      </w:r>
    </w:p>
    <w:p w:rsidR="006B20F3" w:rsidRPr="006B20F3" w:rsidRDefault="006B20F3" w:rsidP="006B20F3">
      <w:pPr>
        <w:spacing w:line="240" w:lineRule="atLeast"/>
        <w:rPr>
          <w:rFonts w:asciiTheme="minorEastAsia" w:hAnsiTheme="minorEastAsia" w:cs="Times New Roman"/>
          <w:b/>
          <w:sz w:val="28"/>
          <w:szCs w:val="28"/>
        </w:rPr>
      </w:pPr>
      <w:r>
        <w:rPr>
          <w:rFonts w:asciiTheme="minorEastAsia" w:hAnsiTheme="minorEastAsia" w:cs="Times New Roman" w:hint="eastAsia"/>
          <w:b/>
          <w:sz w:val="28"/>
          <w:szCs w:val="28"/>
        </w:rPr>
        <w:t>二</w:t>
      </w:r>
      <w:r w:rsidRPr="006B20F3">
        <w:rPr>
          <w:rFonts w:asciiTheme="minorEastAsia" w:hAnsiTheme="minorEastAsia" w:cs="Times New Roman" w:hint="eastAsia"/>
          <w:b/>
          <w:sz w:val="28"/>
          <w:szCs w:val="28"/>
        </w:rPr>
        <w:t>、技术创新需求主要内容</w:t>
      </w:r>
    </w:p>
    <w:p w:rsidR="006B20F3" w:rsidRPr="006B20F3" w:rsidRDefault="006B20F3" w:rsidP="006B20F3">
      <w:pPr>
        <w:spacing w:line="360" w:lineRule="auto"/>
        <w:ind w:firstLineChars="200" w:firstLine="560"/>
        <w:rPr>
          <w:rFonts w:asciiTheme="minorEastAsia" w:hAnsiTheme="minorEastAsia" w:cs="Calibri"/>
          <w:sz w:val="28"/>
          <w:szCs w:val="28"/>
        </w:rPr>
      </w:pPr>
      <w:r w:rsidRPr="006B20F3">
        <w:rPr>
          <w:rFonts w:asciiTheme="minorEastAsia" w:hAnsiTheme="minorEastAsia" w:cs="Calibri" w:hint="eastAsia"/>
          <w:sz w:val="28"/>
          <w:szCs w:val="28"/>
        </w:rPr>
        <w:t>普通PLA（聚乳酸）的性能还无法完全满足各种消费需求,主要由于PLA抗热变形能力差,严重制约其应用领域。尽管市场上已有众多PLA产品，但普遍存在机械性能差或加工性能不理想，仅有的几家产品都只能用在不耐热的冷饮领域。同时国内在耐热降解塑料制品研究方面力量尚显薄弱，特别在热成型领域，更加欠缺，因为前期投资大，技术门槛高，需要整个产业升级改造才能推动耐热PLA热成型工艺进步。在发泡领域，</w:t>
      </w:r>
      <w:r w:rsidRPr="006B20F3">
        <w:rPr>
          <w:rFonts w:asciiTheme="minorEastAsia" w:hAnsiTheme="minorEastAsia" w:cs="Calibri"/>
          <w:sz w:val="28"/>
          <w:szCs w:val="28"/>
        </w:rPr>
        <w:t>高熔体强度是实现连续挤出发泡工艺的必要条件。因此，如何提高</w:t>
      </w:r>
      <w:r w:rsidRPr="006B20F3">
        <w:rPr>
          <w:rFonts w:asciiTheme="minorEastAsia" w:hAnsiTheme="minorEastAsia" w:cs="Calibri" w:hint="eastAsia"/>
          <w:sz w:val="28"/>
          <w:szCs w:val="28"/>
        </w:rPr>
        <w:t>PLA</w:t>
      </w:r>
      <w:r w:rsidRPr="006B20F3">
        <w:rPr>
          <w:rFonts w:asciiTheme="minorEastAsia" w:hAnsiTheme="minorEastAsia" w:cs="Calibri"/>
          <w:sz w:val="28"/>
          <w:szCs w:val="28"/>
        </w:rPr>
        <w:t>的耐热性和熔体强度成为制备耐热</w:t>
      </w:r>
      <w:r w:rsidRPr="006B20F3">
        <w:rPr>
          <w:rFonts w:asciiTheme="minorEastAsia" w:hAnsiTheme="minorEastAsia" w:cs="Calibri" w:hint="eastAsia"/>
          <w:sz w:val="28"/>
          <w:szCs w:val="28"/>
        </w:rPr>
        <w:t>PLA</w:t>
      </w:r>
      <w:r w:rsidRPr="006B20F3">
        <w:rPr>
          <w:rFonts w:asciiTheme="minorEastAsia" w:hAnsiTheme="minorEastAsia" w:cs="Calibri"/>
          <w:sz w:val="28"/>
          <w:szCs w:val="28"/>
        </w:rPr>
        <w:t>发泡材料的关键技术。</w:t>
      </w:r>
      <w:r w:rsidRPr="006B20F3">
        <w:rPr>
          <w:rFonts w:asciiTheme="minorEastAsia" w:hAnsiTheme="minorEastAsia" w:cs="Calibri" w:hint="eastAsia"/>
          <w:sz w:val="28"/>
          <w:szCs w:val="28"/>
        </w:rPr>
        <w:t>普通PLA结晶性能差，造成一般加工方式生产的热成型制品的耐高温性能差，在50℃～55℃就会变形，其应用领域和适用范围因此受到很大限制。因此只有进一步改善产品性能，才能真正使PLA产品获得大规模推广应用。</w:t>
      </w:r>
    </w:p>
    <w:p w:rsidR="005E15A7" w:rsidRPr="00373896" w:rsidRDefault="006B20F3" w:rsidP="005D1D5B">
      <w:pPr>
        <w:spacing w:line="240" w:lineRule="atLeast"/>
        <w:jc w:val="left"/>
        <w:rPr>
          <w:rFonts w:asciiTheme="minorEastAsia" w:hAnsiTheme="minorEastAsia" w:cs="Times New Roman"/>
          <w:b/>
          <w:sz w:val="28"/>
          <w:szCs w:val="28"/>
        </w:rPr>
      </w:pPr>
      <w:r>
        <w:rPr>
          <w:rFonts w:asciiTheme="minorEastAsia" w:hAnsiTheme="minorEastAsia" w:cs="Times New Roman" w:hint="eastAsia"/>
          <w:b/>
          <w:sz w:val="28"/>
          <w:szCs w:val="28"/>
        </w:rPr>
        <w:t>三、</w:t>
      </w:r>
      <w:r w:rsidR="005E15A7" w:rsidRPr="00373896">
        <w:rPr>
          <w:rFonts w:asciiTheme="minorEastAsia" w:hAnsiTheme="minorEastAsia" w:cs="Times New Roman" w:hint="eastAsia"/>
          <w:b/>
          <w:sz w:val="28"/>
          <w:szCs w:val="28"/>
        </w:rPr>
        <w:t>所需达到的技术目标</w:t>
      </w:r>
    </w:p>
    <w:p w:rsidR="005E15A7" w:rsidRPr="005E15A7" w:rsidRDefault="005E15A7" w:rsidP="005D1D5B">
      <w:pPr>
        <w:spacing w:line="240" w:lineRule="atLeast"/>
        <w:rPr>
          <w:rFonts w:asciiTheme="minorEastAsia" w:hAnsiTheme="minorEastAsia" w:cs="Times New Roman"/>
          <w:sz w:val="28"/>
          <w:szCs w:val="28"/>
        </w:rPr>
      </w:pPr>
      <w:r w:rsidRPr="005E15A7">
        <w:rPr>
          <w:rFonts w:asciiTheme="minorEastAsia" w:hAnsiTheme="minorEastAsia" w:cs="Times New Roman"/>
          <w:sz w:val="28"/>
          <w:szCs w:val="28"/>
        </w:rPr>
        <w:t>1</w:t>
      </w:r>
      <w:r w:rsidRPr="005E15A7">
        <w:rPr>
          <w:rFonts w:asciiTheme="minorEastAsia" w:hAnsiTheme="minorEastAsia" w:cs="Times New Roman" w:hint="eastAsia"/>
          <w:sz w:val="28"/>
          <w:szCs w:val="28"/>
        </w:rPr>
        <w:t>、硬性指标（如：具体参数等，可根据实际情况增减条目。）</w:t>
      </w:r>
    </w:p>
    <w:p w:rsidR="002E0C30" w:rsidRPr="002E0C30" w:rsidRDefault="002E0C30" w:rsidP="005D1D5B">
      <w:pPr>
        <w:spacing w:line="360" w:lineRule="auto"/>
        <w:rPr>
          <w:rFonts w:asciiTheme="minorEastAsia" w:hAnsiTheme="minorEastAsia" w:cs="Calibri"/>
          <w:sz w:val="28"/>
          <w:szCs w:val="28"/>
        </w:rPr>
      </w:pPr>
      <w:r>
        <w:rPr>
          <w:rFonts w:asciiTheme="minorEastAsia" w:hAnsiTheme="minorEastAsia" w:cs="Calibri" w:hint="eastAsia"/>
          <w:sz w:val="28"/>
          <w:szCs w:val="28"/>
        </w:rPr>
        <w:t>1）</w:t>
      </w:r>
      <w:r w:rsidR="005E15A7" w:rsidRPr="005E15A7">
        <w:rPr>
          <w:rFonts w:asciiTheme="minorEastAsia" w:hAnsiTheme="minorEastAsia" w:cs="Calibri" w:hint="eastAsia"/>
          <w:sz w:val="28"/>
          <w:szCs w:val="28"/>
        </w:rPr>
        <w:t>耐热热成型产品能够连续稳定生产，产品HDT稳定达到100℃以上</w:t>
      </w:r>
    </w:p>
    <w:p w:rsidR="005E15A7" w:rsidRPr="005E15A7" w:rsidRDefault="002E0C30" w:rsidP="005D1D5B">
      <w:pPr>
        <w:spacing w:line="360" w:lineRule="auto"/>
        <w:rPr>
          <w:rFonts w:asciiTheme="minorEastAsia" w:hAnsiTheme="minorEastAsia" w:cs="Calibri"/>
          <w:sz w:val="28"/>
          <w:szCs w:val="28"/>
        </w:rPr>
      </w:pPr>
      <w:r>
        <w:rPr>
          <w:rFonts w:asciiTheme="minorEastAsia" w:hAnsiTheme="minorEastAsia" w:cs="Calibri" w:hint="eastAsia"/>
          <w:sz w:val="28"/>
          <w:szCs w:val="28"/>
        </w:rPr>
        <w:t>2）</w:t>
      </w:r>
      <w:r w:rsidR="005E15A7" w:rsidRPr="005E15A7">
        <w:rPr>
          <w:rFonts w:asciiTheme="minorEastAsia" w:hAnsiTheme="minorEastAsia" w:cs="Calibri" w:hint="eastAsia"/>
          <w:sz w:val="28"/>
          <w:szCs w:val="28"/>
        </w:rPr>
        <w:t>PLA发泡倍率达到5倍以上</w:t>
      </w:r>
    </w:p>
    <w:p w:rsidR="005E15A7" w:rsidRPr="005E15A7" w:rsidRDefault="005E15A7" w:rsidP="005D1D5B">
      <w:pPr>
        <w:spacing w:line="240" w:lineRule="atLeast"/>
        <w:rPr>
          <w:rFonts w:asciiTheme="minorEastAsia" w:hAnsiTheme="minorEastAsia" w:cs="Times New Roman"/>
          <w:sz w:val="28"/>
          <w:szCs w:val="28"/>
        </w:rPr>
      </w:pPr>
      <w:r w:rsidRPr="005E15A7">
        <w:rPr>
          <w:rFonts w:asciiTheme="minorEastAsia" w:hAnsiTheme="minorEastAsia" w:cs="Times New Roman"/>
          <w:sz w:val="28"/>
          <w:szCs w:val="28"/>
        </w:rPr>
        <w:lastRenderedPageBreak/>
        <w:t>2</w:t>
      </w:r>
      <w:r w:rsidRPr="005E15A7">
        <w:rPr>
          <w:rFonts w:asciiTheme="minorEastAsia" w:hAnsiTheme="minorEastAsia" w:cs="Times New Roman" w:hint="eastAsia"/>
          <w:sz w:val="28"/>
          <w:szCs w:val="28"/>
        </w:rPr>
        <w:t>、选择性指标（如：在可接受成本范围内的指标等，可根据实际情况增减条目。）</w:t>
      </w:r>
    </w:p>
    <w:p w:rsidR="005E15A7" w:rsidRPr="005E15A7" w:rsidRDefault="002E0C30" w:rsidP="005D1D5B">
      <w:pPr>
        <w:spacing w:line="240" w:lineRule="atLeast"/>
        <w:rPr>
          <w:rFonts w:asciiTheme="minorEastAsia" w:hAnsiTheme="minorEastAsia" w:cs="Calibri"/>
          <w:sz w:val="28"/>
          <w:szCs w:val="28"/>
        </w:rPr>
      </w:pPr>
      <w:r>
        <w:rPr>
          <w:rFonts w:asciiTheme="minorEastAsia" w:hAnsiTheme="minorEastAsia" w:cs="Calibri" w:hint="eastAsia"/>
          <w:sz w:val="28"/>
          <w:szCs w:val="28"/>
        </w:rPr>
        <w:t>1）</w:t>
      </w:r>
      <w:r w:rsidR="005E15A7" w:rsidRPr="005E15A7">
        <w:rPr>
          <w:rFonts w:asciiTheme="minorEastAsia" w:hAnsiTheme="minorEastAsia" w:cs="Calibri" w:hint="eastAsia"/>
          <w:sz w:val="28"/>
          <w:szCs w:val="28"/>
        </w:rPr>
        <w:t>PLA发泡倍率达到8倍以上，</w:t>
      </w:r>
      <w:proofErr w:type="gramStart"/>
      <w:r w:rsidR="005E15A7" w:rsidRPr="005E15A7">
        <w:rPr>
          <w:rFonts w:asciiTheme="minorEastAsia" w:hAnsiTheme="minorEastAsia" w:cs="Calibri" w:hint="eastAsia"/>
          <w:sz w:val="28"/>
          <w:szCs w:val="28"/>
        </w:rPr>
        <w:t>且泡孔匀称</w:t>
      </w:r>
      <w:proofErr w:type="gramEnd"/>
      <w:r w:rsidR="005E15A7" w:rsidRPr="005E15A7">
        <w:rPr>
          <w:rFonts w:asciiTheme="minorEastAsia" w:hAnsiTheme="minorEastAsia" w:cs="Calibri" w:hint="eastAsia"/>
          <w:sz w:val="28"/>
          <w:szCs w:val="28"/>
        </w:rPr>
        <w:t>，闭孔率好</w:t>
      </w:r>
      <w:r w:rsidR="005D1D5B">
        <w:rPr>
          <w:rFonts w:asciiTheme="minorEastAsia" w:hAnsiTheme="minorEastAsia" w:cs="Calibri" w:hint="eastAsia"/>
          <w:sz w:val="28"/>
          <w:szCs w:val="28"/>
        </w:rPr>
        <w:t>；</w:t>
      </w:r>
    </w:p>
    <w:p w:rsidR="005E15A7" w:rsidRPr="005E15A7" w:rsidRDefault="002E0C30" w:rsidP="005D1D5B">
      <w:pPr>
        <w:spacing w:line="240" w:lineRule="atLeast"/>
        <w:rPr>
          <w:rFonts w:asciiTheme="minorEastAsia" w:hAnsiTheme="minorEastAsia" w:cs="Calibri"/>
          <w:sz w:val="28"/>
          <w:szCs w:val="28"/>
        </w:rPr>
      </w:pPr>
      <w:r>
        <w:rPr>
          <w:rFonts w:asciiTheme="minorEastAsia" w:hAnsiTheme="minorEastAsia" w:cs="Calibri" w:hint="eastAsia"/>
          <w:sz w:val="28"/>
          <w:szCs w:val="28"/>
        </w:rPr>
        <w:t>2）</w:t>
      </w:r>
      <w:r w:rsidR="005E15A7" w:rsidRPr="005E15A7">
        <w:rPr>
          <w:rFonts w:asciiTheme="minorEastAsia" w:hAnsiTheme="minorEastAsia" w:cs="Calibri" w:hint="eastAsia"/>
          <w:sz w:val="28"/>
          <w:szCs w:val="28"/>
        </w:rPr>
        <w:t xml:space="preserve"> PLA热成型周期控制在10秒内，HDT达到120℃</w:t>
      </w:r>
      <w:r w:rsidR="005D1D5B">
        <w:rPr>
          <w:rFonts w:asciiTheme="minorEastAsia" w:hAnsiTheme="minorEastAsia" w:cs="Calibri" w:hint="eastAsia"/>
          <w:sz w:val="28"/>
          <w:szCs w:val="28"/>
        </w:rPr>
        <w:t>。</w:t>
      </w:r>
    </w:p>
    <w:p w:rsidR="006B20F3" w:rsidRDefault="006B20F3" w:rsidP="005D1D5B">
      <w:pPr>
        <w:jc w:val="center"/>
        <w:rPr>
          <w:rFonts w:asciiTheme="minorEastAsia" w:hAnsiTheme="minorEastAsia" w:cs="Times New Roman"/>
          <w:b/>
          <w:sz w:val="28"/>
          <w:szCs w:val="28"/>
        </w:rPr>
      </w:pPr>
    </w:p>
    <w:p w:rsidR="006B20F3" w:rsidRPr="006B20F3" w:rsidRDefault="0012071D" w:rsidP="006B20F3">
      <w:pPr>
        <w:jc w:val="center"/>
        <w:rPr>
          <w:rFonts w:ascii="黑体" w:eastAsia="黑体" w:hAnsi="黑体" w:cs="宋体"/>
          <w:b/>
          <w:kern w:val="0"/>
          <w:sz w:val="32"/>
          <w:szCs w:val="32"/>
        </w:rPr>
      </w:pPr>
      <w:r w:rsidRPr="00F73FD0">
        <w:rPr>
          <w:rFonts w:ascii="黑体" w:eastAsia="黑体" w:hAnsi="黑体" w:cs="宋体" w:hint="eastAsia"/>
          <w:b/>
          <w:kern w:val="0"/>
          <w:sz w:val="32"/>
          <w:szCs w:val="32"/>
        </w:rPr>
        <w:t>新能源动力机车电池管理系统</w:t>
      </w:r>
    </w:p>
    <w:p w:rsidR="006B20F3" w:rsidRPr="006B20F3" w:rsidRDefault="006B20F3" w:rsidP="006B20F3">
      <w:pPr>
        <w:spacing w:line="240" w:lineRule="atLeast"/>
        <w:rPr>
          <w:rFonts w:asciiTheme="minorEastAsia" w:hAnsiTheme="minorEastAsia" w:cs="Times New Roman"/>
          <w:b/>
          <w:bCs/>
          <w:sz w:val="28"/>
          <w:szCs w:val="28"/>
        </w:rPr>
      </w:pPr>
      <w:r w:rsidRPr="006B20F3">
        <w:rPr>
          <w:rFonts w:asciiTheme="minorEastAsia" w:hAnsiTheme="minorEastAsia" w:cs="Times New Roman" w:hint="eastAsia"/>
          <w:b/>
          <w:bCs/>
          <w:sz w:val="28"/>
          <w:szCs w:val="28"/>
        </w:rPr>
        <w:t>一、项目开发背景和必要性</w:t>
      </w:r>
    </w:p>
    <w:p w:rsidR="006B20F3" w:rsidRPr="006B20F3" w:rsidRDefault="006B20F3" w:rsidP="00AD41A0">
      <w:pPr>
        <w:spacing w:line="240" w:lineRule="atLeast"/>
        <w:ind w:firstLineChars="200" w:firstLine="560"/>
        <w:rPr>
          <w:rFonts w:asciiTheme="minorEastAsia" w:hAnsiTheme="minorEastAsia" w:cs="Times New Roman"/>
          <w:b/>
          <w:bCs/>
          <w:sz w:val="28"/>
          <w:szCs w:val="28"/>
        </w:rPr>
      </w:pPr>
      <w:r w:rsidRPr="006B20F3">
        <w:rPr>
          <w:rFonts w:asciiTheme="minorEastAsia" w:hAnsiTheme="minorEastAsia" w:cs="Times New Roman" w:hint="eastAsia"/>
          <w:sz w:val="28"/>
          <w:szCs w:val="28"/>
        </w:rPr>
        <w:t>目前国内主要机车车辆制造企业生产的和谐系列大功率机车和调车机车技术已基本成熟，并随着能源紧张和环境污染等问题严重影响着全球的经济发展及生存环境。因此研发节能、</w:t>
      </w:r>
      <w:proofErr w:type="gramStart"/>
      <w:r w:rsidRPr="006B20F3">
        <w:rPr>
          <w:rFonts w:asciiTheme="minorEastAsia" w:hAnsiTheme="minorEastAsia" w:cs="Times New Roman" w:hint="eastAsia"/>
          <w:sz w:val="28"/>
          <w:szCs w:val="28"/>
        </w:rPr>
        <w:t>环保新型</w:t>
      </w:r>
      <w:proofErr w:type="gramEnd"/>
      <w:r w:rsidRPr="006B20F3">
        <w:rPr>
          <w:rFonts w:asciiTheme="minorEastAsia" w:hAnsiTheme="minorEastAsia" w:cs="Times New Roman" w:hint="eastAsia"/>
          <w:sz w:val="28"/>
          <w:szCs w:val="28"/>
        </w:rPr>
        <w:t>的绿色轨道交通装备车型提上了国内主要机车车辆制造企业的重要日程。在中国铁路总公司统筹安排下，国内主要机车车辆制造企业积极研发电池动力机车，并以其运行效能高、污染气体排放量少等特点备受用户青睐。据不完全统计，目前世界上有15个大型机车车辆制造商和发达国家的铁路公司在开发、改造、生产或运用电池新能源动力机车。我国的主要机车车辆制造企业也正在积极研制包括超级电容模组动力机车、钛酸锂电池新能源动力机车及其他蓄电池新能源动力机车。应持续对其关键技术进行研发和完善，从而进一步提高机车的经济性、生态性和可靠性，以满足不同用户的需求。但是在我国由于储能技术、能源管理技术上处于探索阶段，在电池动力机车上的应用仍需要一定时间的研究。</w:t>
      </w:r>
    </w:p>
    <w:p w:rsidR="006B20F3" w:rsidRPr="006B20F3" w:rsidRDefault="006B20F3" w:rsidP="00AD41A0">
      <w:pPr>
        <w:spacing w:line="360" w:lineRule="auto"/>
        <w:ind w:firstLineChars="200" w:firstLine="560"/>
        <w:rPr>
          <w:rFonts w:asciiTheme="minorEastAsia" w:hAnsiTheme="minorEastAsia" w:cs="Times New Roman"/>
          <w:sz w:val="28"/>
          <w:szCs w:val="28"/>
        </w:rPr>
      </w:pPr>
      <w:r w:rsidRPr="006B20F3">
        <w:rPr>
          <w:rFonts w:asciiTheme="minorEastAsia" w:hAnsiTheme="minorEastAsia" w:cs="Times New Roman" w:hint="eastAsia"/>
          <w:sz w:val="28"/>
          <w:szCs w:val="28"/>
        </w:rPr>
        <w:t>电池作为新能源动力机车的动力</w:t>
      </w:r>
      <w:proofErr w:type="gramStart"/>
      <w:r w:rsidRPr="006B20F3">
        <w:rPr>
          <w:rFonts w:asciiTheme="minorEastAsia" w:hAnsiTheme="minorEastAsia" w:cs="Times New Roman" w:hint="eastAsia"/>
          <w:sz w:val="28"/>
          <w:szCs w:val="28"/>
        </w:rPr>
        <w:t>源目前</w:t>
      </w:r>
      <w:proofErr w:type="gramEnd"/>
      <w:r w:rsidRPr="006B20F3">
        <w:rPr>
          <w:rFonts w:asciiTheme="minorEastAsia" w:hAnsiTheme="minorEastAsia" w:cs="Times New Roman"/>
          <w:sz w:val="28"/>
          <w:szCs w:val="28"/>
        </w:rPr>
        <w:t>遇到的技术“瓶颈”是，</w:t>
      </w:r>
      <w:r w:rsidRPr="006B20F3">
        <w:rPr>
          <w:rFonts w:asciiTheme="minorEastAsia" w:hAnsiTheme="minorEastAsia" w:cs="Times New Roman" w:hint="eastAsia"/>
          <w:sz w:val="28"/>
          <w:szCs w:val="28"/>
        </w:rPr>
        <w:lastRenderedPageBreak/>
        <w:t>在</w:t>
      </w:r>
      <w:r w:rsidRPr="006B20F3">
        <w:rPr>
          <w:rFonts w:asciiTheme="minorEastAsia" w:hAnsiTheme="minorEastAsia" w:cs="Times New Roman"/>
          <w:sz w:val="28"/>
          <w:szCs w:val="28"/>
        </w:rPr>
        <w:t>全气候条件下的动力电池使用安全性和使用可靠性。因此，为了改善</w:t>
      </w:r>
      <w:r w:rsidRPr="006B20F3">
        <w:rPr>
          <w:rFonts w:asciiTheme="minorEastAsia" w:hAnsiTheme="minorEastAsia" w:cs="Times New Roman" w:hint="eastAsia"/>
          <w:sz w:val="28"/>
          <w:szCs w:val="28"/>
        </w:rPr>
        <w:t>新能源动力机车</w:t>
      </w:r>
      <w:r w:rsidRPr="006B20F3">
        <w:rPr>
          <w:rFonts w:asciiTheme="minorEastAsia" w:hAnsiTheme="minorEastAsia" w:cs="Times New Roman"/>
          <w:sz w:val="28"/>
          <w:szCs w:val="28"/>
        </w:rPr>
        <w:t>在全气候条件下，尤其是低温环境条件下的使用状况，提高</w:t>
      </w:r>
      <w:r w:rsidRPr="006B20F3">
        <w:rPr>
          <w:rFonts w:asciiTheme="minorEastAsia" w:hAnsiTheme="minorEastAsia" w:cs="Times New Roman" w:hint="eastAsia"/>
          <w:sz w:val="28"/>
          <w:szCs w:val="28"/>
        </w:rPr>
        <w:t>电池使用效率、</w:t>
      </w:r>
      <w:r w:rsidRPr="006B20F3">
        <w:rPr>
          <w:rFonts w:asciiTheme="minorEastAsia" w:hAnsiTheme="minorEastAsia" w:cs="Times New Roman"/>
          <w:sz w:val="28"/>
          <w:szCs w:val="28"/>
        </w:rPr>
        <w:t>安全性和使用可靠性，</w:t>
      </w:r>
      <w:r w:rsidRPr="006B20F3">
        <w:rPr>
          <w:rFonts w:asciiTheme="minorEastAsia" w:hAnsiTheme="minorEastAsia" w:cs="Times New Roman" w:hint="eastAsia"/>
          <w:sz w:val="28"/>
          <w:szCs w:val="28"/>
        </w:rPr>
        <w:t>电池</w:t>
      </w:r>
      <w:r w:rsidRPr="006B20F3">
        <w:rPr>
          <w:rFonts w:asciiTheme="minorEastAsia" w:hAnsiTheme="minorEastAsia" w:cs="Times New Roman"/>
          <w:sz w:val="28"/>
          <w:szCs w:val="28"/>
        </w:rPr>
        <w:t>管理系统和智能控制技术是</w:t>
      </w:r>
      <w:r w:rsidRPr="006B20F3">
        <w:rPr>
          <w:rFonts w:asciiTheme="minorEastAsia" w:hAnsiTheme="minorEastAsia" w:cs="Times New Roman" w:hint="eastAsia"/>
          <w:sz w:val="28"/>
          <w:szCs w:val="28"/>
        </w:rPr>
        <w:t>电池动力机车</w:t>
      </w:r>
      <w:r w:rsidRPr="006B20F3">
        <w:rPr>
          <w:rFonts w:asciiTheme="minorEastAsia" w:hAnsiTheme="minorEastAsia" w:cs="Times New Roman"/>
          <w:sz w:val="28"/>
          <w:szCs w:val="28"/>
        </w:rPr>
        <w:t>开发过程中的关键共性技术之一。统一合理考虑</w:t>
      </w:r>
      <w:r w:rsidRPr="006B20F3">
        <w:rPr>
          <w:rFonts w:asciiTheme="minorEastAsia" w:hAnsiTheme="minorEastAsia" w:cs="Times New Roman" w:hint="eastAsia"/>
          <w:sz w:val="28"/>
          <w:szCs w:val="28"/>
        </w:rPr>
        <w:t>新能源动力机车</w:t>
      </w:r>
      <w:r w:rsidRPr="006B20F3">
        <w:rPr>
          <w:rFonts w:asciiTheme="minorEastAsia" w:hAnsiTheme="minorEastAsia" w:cs="Times New Roman"/>
          <w:sz w:val="28"/>
          <w:szCs w:val="28"/>
        </w:rPr>
        <w:t>辅助子系统的能源分配利用和回收，形成对动力电池、</w:t>
      </w:r>
      <w:r w:rsidRPr="006B20F3">
        <w:rPr>
          <w:rFonts w:asciiTheme="minorEastAsia" w:hAnsiTheme="minorEastAsia" w:cs="Times New Roman" w:hint="eastAsia"/>
          <w:sz w:val="28"/>
          <w:szCs w:val="28"/>
        </w:rPr>
        <w:t>牵引</w:t>
      </w:r>
      <w:r w:rsidRPr="006B20F3">
        <w:rPr>
          <w:rFonts w:asciiTheme="minorEastAsia" w:hAnsiTheme="minorEastAsia" w:cs="Times New Roman"/>
          <w:sz w:val="28"/>
          <w:szCs w:val="28"/>
        </w:rPr>
        <w:t>电机</w:t>
      </w:r>
      <w:r w:rsidRPr="006B20F3">
        <w:rPr>
          <w:rFonts w:asciiTheme="minorEastAsia" w:hAnsiTheme="minorEastAsia" w:cs="Times New Roman" w:hint="eastAsia"/>
          <w:sz w:val="28"/>
          <w:szCs w:val="28"/>
        </w:rPr>
        <w:t>等</w:t>
      </w:r>
      <w:r w:rsidRPr="006B20F3">
        <w:rPr>
          <w:rFonts w:asciiTheme="minorEastAsia" w:hAnsiTheme="minorEastAsia" w:cs="Times New Roman"/>
          <w:sz w:val="28"/>
          <w:szCs w:val="28"/>
        </w:rPr>
        <w:t>单元的综合</w:t>
      </w:r>
      <w:r w:rsidRPr="006B20F3">
        <w:rPr>
          <w:rFonts w:asciiTheme="minorEastAsia" w:hAnsiTheme="minorEastAsia" w:cs="Times New Roman" w:hint="eastAsia"/>
          <w:sz w:val="28"/>
          <w:szCs w:val="28"/>
        </w:rPr>
        <w:t>电池</w:t>
      </w:r>
      <w:r w:rsidRPr="006B20F3">
        <w:rPr>
          <w:rFonts w:asciiTheme="minorEastAsia" w:hAnsiTheme="minorEastAsia" w:cs="Times New Roman"/>
          <w:sz w:val="28"/>
          <w:szCs w:val="28"/>
        </w:rPr>
        <w:t>管理系统，提高</w:t>
      </w:r>
      <w:r w:rsidRPr="006B20F3">
        <w:rPr>
          <w:rFonts w:asciiTheme="minorEastAsia" w:hAnsiTheme="minorEastAsia" w:cs="Times New Roman" w:hint="eastAsia"/>
          <w:sz w:val="28"/>
          <w:szCs w:val="28"/>
        </w:rPr>
        <w:t>电池动力机车</w:t>
      </w:r>
      <w:r w:rsidRPr="006B20F3">
        <w:rPr>
          <w:rFonts w:asciiTheme="minorEastAsia" w:hAnsiTheme="minorEastAsia" w:cs="Times New Roman"/>
          <w:sz w:val="28"/>
          <w:szCs w:val="28"/>
        </w:rPr>
        <w:t>在全天候环境条件下的动力电池安全性和可靠性，</w:t>
      </w:r>
      <w:r w:rsidRPr="006B20F3">
        <w:rPr>
          <w:rFonts w:asciiTheme="minorEastAsia" w:hAnsiTheme="minorEastAsia" w:cs="Times New Roman" w:hint="eastAsia"/>
          <w:sz w:val="28"/>
          <w:szCs w:val="28"/>
        </w:rPr>
        <w:t>电池使用效率。</w:t>
      </w:r>
      <w:r w:rsidRPr="006B20F3">
        <w:rPr>
          <w:rFonts w:asciiTheme="minorEastAsia" w:hAnsiTheme="minorEastAsia" w:cs="Times New Roman"/>
          <w:sz w:val="28"/>
          <w:szCs w:val="28"/>
        </w:rPr>
        <w:t>这对促进</w:t>
      </w:r>
      <w:r w:rsidRPr="006B20F3">
        <w:rPr>
          <w:rFonts w:asciiTheme="minorEastAsia" w:hAnsiTheme="minorEastAsia" w:cs="Times New Roman" w:hint="eastAsia"/>
          <w:sz w:val="28"/>
          <w:szCs w:val="28"/>
        </w:rPr>
        <w:t>新能源动力机车</w:t>
      </w:r>
      <w:r w:rsidRPr="006B20F3">
        <w:rPr>
          <w:rFonts w:asciiTheme="minorEastAsia" w:hAnsiTheme="minorEastAsia" w:cs="Times New Roman"/>
          <w:sz w:val="28"/>
          <w:szCs w:val="28"/>
        </w:rPr>
        <w:t>市场的发展</w:t>
      </w:r>
      <w:r w:rsidRPr="006B20F3">
        <w:rPr>
          <w:rFonts w:asciiTheme="minorEastAsia" w:hAnsiTheme="minorEastAsia" w:cs="Times New Roman" w:hint="eastAsia"/>
          <w:sz w:val="28"/>
          <w:szCs w:val="28"/>
        </w:rPr>
        <w:t>及多元化需求</w:t>
      </w:r>
      <w:r w:rsidRPr="006B20F3">
        <w:rPr>
          <w:rFonts w:asciiTheme="minorEastAsia" w:hAnsiTheme="minorEastAsia" w:cs="Times New Roman"/>
          <w:sz w:val="28"/>
          <w:szCs w:val="28"/>
        </w:rPr>
        <w:t>必然会起到重要作用。因此，建立开展</w:t>
      </w:r>
      <w:r w:rsidRPr="006B20F3">
        <w:rPr>
          <w:rFonts w:asciiTheme="minorEastAsia" w:hAnsiTheme="minorEastAsia" w:cs="Times New Roman" w:hint="eastAsia"/>
          <w:sz w:val="28"/>
          <w:szCs w:val="28"/>
        </w:rPr>
        <w:t>新能源动力机车</w:t>
      </w:r>
      <w:r w:rsidRPr="006B20F3">
        <w:rPr>
          <w:rFonts w:asciiTheme="minorEastAsia" w:hAnsiTheme="minorEastAsia" w:cs="Times New Roman"/>
          <w:sz w:val="28"/>
          <w:szCs w:val="28"/>
        </w:rPr>
        <w:t>开发的产业链合作，</w:t>
      </w:r>
      <w:r w:rsidRPr="006B20F3">
        <w:rPr>
          <w:rFonts w:asciiTheme="minorEastAsia" w:hAnsiTheme="minorEastAsia" w:cs="Times New Roman" w:hint="eastAsia"/>
          <w:sz w:val="28"/>
          <w:szCs w:val="28"/>
        </w:rPr>
        <w:t>进行新能源动力机车</w:t>
      </w:r>
      <w:r w:rsidRPr="006B20F3">
        <w:rPr>
          <w:rFonts w:asciiTheme="minorEastAsia" w:hAnsiTheme="minorEastAsia" w:cs="Times New Roman"/>
          <w:sz w:val="28"/>
          <w:szCs w:val="28"/>
        </w:rPr>
        <w:t>的</w:t>
      </w:r>
      <w:r w:rsidRPr="006B20F3">
        <w:rPr>
          <w:rFonts w:asciiTheme="minorEastAsia" w:hAnsiTheme="minorEastAsia" w:cs="Times New Roman" w:hint="eastAsia"/>
          <w:sz w:val="28"/>
          <w:szCs w:val="28"/>
        </w:rPr>
        <w:t>电池</w:t>
      </w:r>
      <w:r w:rsidRPr="006B20F3">
        <w:rPr>
          <w:rFonts w:asciiTheme="minorEastAsia" w:hAnsiTheme="minorEastAsia" w:cs="Times New Roman"/>
          <w:sz w:val="28"/>
          <w:szCs w:val="28"/>
        </w:rPr>
        <w:t>管理系统关键共性技术的研究和开发，形成自主知识产权，</w:t>
      </w:r>
      <w:r w:rsidRPr="006B20F3">
        <w:rPr>
          <w:rFonts w:asciiTheme="minorEastAsia" w:hAnsiTheme="minorEastAsia" w:cs="Times New Roman" w:hint="eastAsia"/>
          <w:sz w:val="28"/>
          <w:szCs w:val="28"/>
        </w:rPr>
        <w:t>在机车车辆制造及运用领域保持世界先进水平十分必要</w:t>
      </w:r>
      <w:r w:rsidRPr="006B20F3">
        <w:rPr>
          <w:rFonts w:asciiTheme="minorEastAsia" w:hAnsiTheme="minorEastAsia" w:cs="Times New Roman"/>
          <w:sz w:val="28"/>
          <w:szCs w:val="28"/>
        </w:rPr>
        <w:t>。</w:t>
      </w:r>
    </w:p>
    <w:p w:rsidR="006B20F3" w:rsidRPr="006B20F3" w:rsidRDefault="006B20F3" w:rsidP="006B20F3">
      <w:pPr>
        <w:spacing w:line="240" w:lineRule="atLeast"/>
        <w:rPr>
          <w:rFonts w:asciiTheme="minorEastAsia" w:hAnsiTheme="minorEastAsia" w:cs="Times New Roman"/>
          <w:b/>
          <w:sz w:val="28"/>
          <w:szCs w:val="28"/>
        </w:rPr>
      </w:pPr>
      <w:r>
        <w:rPr>
          <w:rFonts w:asciiTheme="minorEastAsia" w:hAnsiTheme="minorEastAsia" w:cs="Times New Roman" w:hint="eastAsia"/>
          <w:b/>
          <w:sz w:val="28"/>
          <w:szCs w:val="28"/>
        </w:rPr>
        <w:t>二</w:t>
      </w:r>
      <w:r w:rsidRPr="006B20F3">
        <w:rPr>
          <w:rFonts w:asciiTheme="minorEastAsia" w:hAnsiTheme="minorEastAsia" w:cs="Times New Roman" w:hint="eastAsia"/>
          <w:b/>
          <w:sz w:val="28"/>
          <w:szCs w:val="28"/>
        </w:rPr>
        <w:t>、技术创新需求主要内容</w:t>
      </w:r>
    </w:p>
    <w:p w:rsidR="006B20F3" w:rsidRPr="006B20F3" w:rsidRDefault="006B20F3" w:rsidP="006B20F3">
      <w:pPr>
        <w:spacing w:line="360" w:lineRule="auto"/>
        <w:rPr>
          <w:rFonts w:asciiTheme="minorEastAsia" w:hAnsiTheme="minorEastAsia" w:cs="Times New Roman"/>
          <w:sz w:val="28"/>
          <w:szCs w:val="28"/>
        </w:rPr>
      </w:pPr>
      <w:r w:rsidRPr="006B20F3">
        <w:rPr>
          <w:rFonts w:asciiTheme="minorEastAsia" w:hAnsiTheme="minorEastAsia" w:cs="Times New Roman" w:hint="eastAsia"/>
          <w:sz w:val="28"/>
          <w:szCs w:val="28"/>
        </w:rPr>
        <w:t>1、新能源动力机车控制策略研究</w:t>
      </w:r>
    </w:p>
    <w:p w:rsidR="006B20F3" w:rsidRPr="006B20F3" w:rsidRDefault="006B20F3" w:rsidP="002E0C30">
      <w:pPr>
        <w:spacing w:line="360" w:lineRule="auto"/>
        <w:ind w:firstLineChars="200" w:firstLine="560"/>
        <w:rPr>
          <w:rFonts w:asciiTheme="minorEastAsia" w:hAnsiTheme="minorEastAsia" w:cs="Times New Roman"/>
          <w:sz w:val="28"/>
          <w:szCs w:val="28"/>
        </w:rPr>
      </w:pPr>
      <w:r w:rsidRPr="006B20F3">
        <w:rPr>
          <w:rFonts w:asciiTheme="minorEastAsia" w:hAnsiTheme="minorEastAsia" w:cs="Times New Roman" w:hint="eastAsia"/>
          <w:sz w:val="28"/>
          <w:szCs w:val="28"/>
        </w:rPr>
        <w:t>根据不同的动力需求及新能源动力系统不同的运行工况（当负载功率较小柴油机关闭电池组单独驱动、当功率需求较大电池组不能单独满足机车运行要求柴油机启动时及柴油机在相对经济运行区域对电池组的冲放电等），进行电池管理最佳效能</w:t>
      </w:r>
      <w:r w:rsidRPr="006B20F3">
        <w:rPr>
          <w:rFonts w:asciiTheme="minorEastAsia" w:hAnsiTheme="minorEastAsia" w:cs="Times New Roman"/>
          <w:sz w:val="28"/>
          <w:szCs w:val="28"/>
        </w:rPr>
        <w:t>和智能控制技术</w:t>
      </w:r>
      <w:r w:rsidRPr="006B20F3">
        <w:rPr>
          <w:rFonts w:asciiTheme="minorEastAsia" w:hAnsiTheme="minorEastAsia" w:cs="Times New Roman" w:hint="eastAsia"/>
          <w:sz w:val="28"/>
          <w:szCs w:val="28"/>
        </w:rPr>
        <w:t>研究。</w:t>
      </w:r>
    </w:p>
    <w:p w:rsidR="006B20F3" w:rsidRPr="006B20F3" w:rsidRDefault="006B20F3" w:rsidP="006B20F3">
      <w:pPr>
        <w:spacing w:line="360" w:lineRule="auto"/>
        <w:rPr>
          <w:rFonts w:asciiTheme="minorEastAsia" w:hAnsiTheme="minorEastAsia" w:cs="Times New Roman"/>
          <w:sz w:val="28"/>
          <w:szCs w:val="28"/>
        </w:rPr>
      </w:pPr>
      <w:r w:rsidRPr="006B20F3">
        <w:rPr>
          <w:rFonts w:asciiTheme="minorEastAsia" w:hAnsiTheme="minorEastAsia" w:cs="Times New Roman" w:hint="eastAsia"/>
          <w:sz w:val="28"/>
          <w:szCs w:val="28"/>
        </w:rPr>
        <w:t>2、新能源动力机车电池管理及控制系统与其他控制系统兼容性研究</w:t>
      </w:r>
    </w:p>
    <w:p w:rsidR="006B20F3" w:rsidRPr="006B20F3" w:rsidRDefault="006B20F3" w:rsidP="002E0C30">
      <w:pPr>
        <w:spacing w:line="360" w:lineRule="auto"/>
        <w:ind w:firstLineChars="200" w:firstLine="560"/>
        <w:rPr>
          <w:rFonts w:asciiTheme="minorEastAsia" w:hAnsiTheme="minorEastAsia" w:cs="Times New Roman"/>
          <w:sz w:val="28"/>
          <w:szCs w:val="28"/>
        </w:rPr>
      </w:pPr>
      <w:r w:rsidRPr="006B20F3">
        <w:rPr>
          <w:rFonts w:asciiTheme="minorEastAsia" w:hAnsiTheme="minorEastAsia" w:cs="Times New Roman" w:hint="eastAsia"/>
          <w:sz w:val="28"/>
          <w:szCs w:val="28"/>
        </w:rPr>
        <w:t>交流传动系统由主发电机、直流环节、相模块、牵引电机、辅助逆变器、电池管理系统、电喷控制器、接口模块、过压保护装置、控制电源及车载微机系统构成。为了确保技术路线顺利实施，依据机车的具体要求配合相关各方对传动系统中各硬件进行参数匹配和系统</w:t>
      </w:r>
      <w:r w:rsidRPr="006B20F3">
        <w:rPr>
          <w:rFonts w:asciiTheme="minorEastAsia" w:hAnsiTheme="minorEastAsia" w:cs="Times New Roman" w:hint="eastAsia"/>
          <w:sz w:val="28"/>
          <w:szCs w:val="28"/>
        </w:rPr>
        <w:lastRenderedPageBreak/>
        <w:t>优化。</w:t>
      </w:r>
    </w:p>
    <w:p w:rsidR="006B20F3" w:rsidRPr="006B20F3" w:rsidRDefault="006B20F3" w:rsidP="006B20F3">
      <w:pPr>
        <w:spacing w:line="360" w:lineRule="auto"/>
        <w:rPr>
          <w:rFonts w:asciiTheme="minorEastAsia" w:hAnsiTheme="minorEastAsia" w:cs="Times New Roman"/>
          <w:sz w:val="28"/>
          <w:szCs w:val="28"/>
        </w:rPr>
      </w:pPr>
      <w:r w:rsidRPr="006B20F3">
        <w:rPr>
          <w:rFonts w:asciiTheme="minorEastAsia" w:hAnsiTheme="minorEastAsia" w:cs="Times New Roman" w:hint="eastAsia"/>
          <w:sz w:val="28"/>
          <w:szCs w:val="28"/>
        </w:rPr>
        <w:t>3、新能源动力机车电能管理及控制技术研究</w:t>
      </w:r>
    </w:p>
    <w:p w:rsidR="006B20F3" w:rsidRPr="006B20F3" w:rsidRDefault="006B20F3" w:rsidP="002E0C30">
      <w:pPr>
        <w:spacing w:line="360" w:lineRule="auto"/>
        <w:ind w:firstLineChars="200" w:firstLine="560"/>
        <w:rPr>
          <w:rFonts w:asciiTheme="minorEastAsia" w:hAnsiTheme="minorEastAsia" w:cs="Times New Roman"/>
          <w:sz w:val="28"/>
          <w:szCs w:val="28"/>
        </w:rPr>
      </w:pPr>
      <w:r w:rsidRPr="006B20F3">
        <w:rPr>
          <w:rFonts w:asciiTheme="minorEastAsia" w:hAnsiTheme="minorEastAsia" w:cs="Times New Roman" w:hint="eastAsia"/>
          <w:sz w:val="28"/>
          <w:szCs w:val="28"/>
        </w:rPr>
        <w:t>新能源动力机车电池组的充电电流、放电电流、电压、放电深度、再生制动反馈的电流等进行控制，防止电池的过充电或者过放电，判断荷电状态，选择适当的充电模式和放电模式，对电池进行均衡充电、放电，控制并且平衡电池组的工作，使各电池组发挥出最优性能。</w:t>
      </w:r>
    </w:p>
    <w:p w:rsidR="006B20F3" w:rsidRPr="006B20F3" w:rsidRDefault="006B20F3" w:rsidP="006B20F3">
      <w:pPr>
        <w:spacing w:line="360" w:lineRule="auto"/>
        <w:rPr>
          <w:rFonts w:asciiTheme="minorEastAsia" w:hAnsiTheme="minorEastAsia" w:cs="Times New Roman"/>
          <w:sz w:val="28"/>
          <w:szCs w:val="28"/>
        </w:rPr>
      </w:pPr>
      <w:r w:rsidRPr="006B20F3">
        <w:rPr>
          <w:rFonts w:asciiTheme="minorEastAsia" w:hAnsiTheme="minorEastAsia" w:cs="Times New Roman" w:hint="eastAsia"/>
          <w:sz w:val="28"/>
          <w:szCs w:val="28"/>
        </w:rPr>
        <w:t>4、新能源动力机车电池管理</w:t>
      </w:r>
      <w:r w:rsidRPr="006B20F3">
        <w:rPr>
          <w:rFonts w:asciiTheme="minorEastAsia" w:hAnsiTheme="minorEastAsia" w:cs="Times New Roman"/>
          <w:sz w:val="28"/>
          <w:szCs w:val="28"/>
        </w:rPr>
        <w:t>系统控制策略优化和控制器软硬件开发</w:t>
      </w:r>
    </w:p>
    <w:p w:rsidR="006B20F3" w:rsidRPr="006B20F3" w:rsidRDefault="006B20F3" w:rsidP="002E0C30">
      <w:pPr>
        <w:spacing w:line="360" w:lineRule="auto"/>
        <w:ind w:firstLineChars="200" w:firstLine="560"/>
        <w:rPr>
          <w:rFonts w:asciiTheme="minorEastAsia" w:hAnsiTheme="minorEastAsia" w:cs="Times New Roman"/>
          <w:sz w:val="28"/>
          <w:szCs w:val="28"/>
        </w:rPr>
      </w:pPr>
      <w:r w:rsidRPr="006B20F3">
        <w:rPr>
          <w:rFonts w:asciiTheme="minorEastAsia" w:hAnsiTheme="minorEastAsia" w:cs="Times New Roman" w:hint="eastAsia"/>
          <w:sz w:val="28"/>
          <w:szCs w:val="28"/>
        </w:rPr>
        <w:t>标准化、模块化、简统化、型</w:t>
      </w:r>
      <w:proofErr w:type="gramStart"/>
      <w:r w:rsidRPr="006B20F3">
        <w:rPr>
          <w:rFonts w:asciiTheme="minorEastAsia" w:hAnsiTheme="minorEastAsia" w:cs="Times New Roman" w:hint="eastAsia"/>
          <w:sz w:val="28"/>
          <w:szCs w:val="28"/>
        </w:rPr>
        <w:t>谱化不仅</w:t>
      </w:r>
      <w:proofErr w:type="gramEnd"/>
      <w:r w:rsidRPr="006B20F3">
        <w:rPr>
          <w:rFonts w:asciiTheme="minorEastAsia" w:hAnsiTheme="minorEastAsia" w:cs="Times New Roman" w:hint="eastAsia"/>
          <w:sz w:val="28"/>
          <w:szCs w:val="28"/>
        </w:rPr>
        <w:t>有利于制造企业的开发和生产，对于运用部门的使用、检修和维护也极为重要，通过制定或采用符合国际技术发展潮流的技术规范和标准加以引导和规范。同时，创新研发关键控制硬件和软件。</w:t>
      </w:r>
    </w:p>
    <w:p w:rsidR="006B702D" w:rsidRPr="00373896" w:rsidRDefault="006B20F3" w:rsidP="005D1D5B">
      <w:pPr>
        <w:spacing w:line="240" w:lineRule="atLeast"/>
        <w:jc w:val="left"/>
        <w:rPr>
          <w:rFonts w:asciiTheme="minorEastAsia" w:hAnsiTheme="minorEastAsia"/>
          <w:b/>
          <w:sz w:val="28"/>
          <w:szCs w:val="28"/>
        </w:rPr>
      </w:pPr>
      <w:r>
        <w:rPr>
          <w:rFonts w:asciiTheme="minorEastAsia" w:hAnsiTheme="minorEastAsia" w:hint="eastAsia"/>
          <w:b/>
          <w:sz w:val="28"/>
          <w:szCs w:val="28"/>
        </w:rPr>
        <w:t>三、</w:t>
      </w:r>
      <w:r w:rsidR="006B702D" w:rsidRPr="00373896">
        <w:rPr>
          <w:rFonts w:asciiTheme="minorEastAsia" w:hAnsiTheme="minorEastAsia" w:hint="eastAsia"/>
          <w:b/>
          <w:sz w:val="28"/>
          <w:szCs w:val="28"/>
        </w:rPr>
        <w:t>所需达到的技术目标</w:t>
      </w:r>
    </w:p>
    <w:p w:rsidR="00FB6E05" w:rsidRDefault="00FB6E05" w:rsidP="00FB6E05">
      <w:pPr>
        <w:spacing w:line="240" w:lineRule="atLeast"/>
        <w:rPr>
          <w:rFonts w:asciiTheme="minorEastAsia" w:hAnsiTheme="minorEastAsia"/>
          <w:sz w:val="28"/>
          <w:szCs w:val="28"/>
        </w:rPr>
      </w:pPr>
      <w:r>
        <w:rPr>
          <w:rFonts w:asciiTheme="minorEastAsia" w:hAnsiTheme="minorEastAsia" w:hint="eastAsia"/>
          <w:sz w:val="28"/>
          <w:szCs w:val="28"/>
        </w:rPr>
        <w:t>1、</w:t>
      </w:r>
      <w:bookmarkStart w:id="0" w:name="_GoBack"/>
      <w:bookmarkEnd w:id="0"/>
      <w:r w:rsidR="006B702D" w:rsidRPr="00FB6E05">
        <w:rPr>
          <w:rFonts w:asciiTheme="minorEastAsia" w:hAnsiTheme="minorEastAsia" w:hint="eastAsia"/>
          <w:sz w:val="28"/>
          <w:szCs w:val="28"/>
        </w:rPr>
        <w:t>硬性指标（如：具体参数等，可根据实际情况增减条目。）</w:t>
      </w:r>
    </w:p>
    <w:p w:rsidR="00FB6E05" w:rsidRDefault="00FB6E05" w:rsidP="002E0C30">
      <w:pPr>
        <w:spacing w:line="240" w:lineRule="atLeast"/>
        <w:rPr>
          <w:rFonts w:asciiTheme="minorEastAsia" w:hAnsiTheme="minorEastAsia"/>
          <w:sz w:val="28"/>
          <w:szCs w:val="28"/>
        </w:rPr>
      </w:pPr>
      <w:r>
        <w:rPr>
          <w:rFonts w:asciiTheme="minorEastAsia" w:hAnsiTheme="minorEastAsia" w:hint="eastAsia"/>
          <w:sz w:val="28"/>
          <w:szCs w:val="28"/>
        </w:rPr>
        <w:t>1）</w:t>
      </w:r>
      <w:r w:rsidR="006B702D" w:rsidRPr="00FB6E05">
        <w:rPr>
          <w:rFonts w:asciiTheme="minorEastAsia" w:hAnsiTheme="minorEastAsia" w:hint="eastAsia"/>
          <w:sz w:val="28"/>
          <w:szCs w:val="28"/>
        </w:rPr>
        <w:t>指定工况条件下系统工作节能30%；</w:t>
      </w:r>
    </w:p>
    <w:p w:rsidR="00FB6E05" w:rsidRPr="00FB6E05" w:rsidRDefault="00FB6E05" w:rsidP="002E0C30">
      <w:pPr>
        <w:spacing w:line="240" w:lineRule="atLeast"/>
        <w:rPr>
          <w:rFonts w:asciiTheme="minorEastAsia" w:hAnsiTheme="minorEastAsia"/>
          <w:sz w:val="28"/>
          <w:szCs w:val="28"/>
        </w:rPr>
      </w:pPr>
      <w:r>
        <w:rPr>
          <w:rFonts w:asciiTheme="minorEastAsia" w:hAnsiTheme="minorEastAsia" w:hint="eastAsia"/>
          <w:sz w:val="28"/>
          <w:szCs w:val="28"/>
        </w:rPr>
        <w:t>2）</w:t>
      </w:r>
      <w:r w:rsidR="006B702D" w:rsidRPr="00FB6E05">
        <w:rPr>
          <w:rFonts w:asciiTheme="minorEastAsia" w:hAnsiTheme="minorEastAsia" w:hint="eastAsia"/>
          <w:sz w:val="28"/>
          <w:szCs w:val="28"/>
        </w:rPr>
        <w:t>新能源动力机车电池管理系统制动系统能量回收80%以上；</w:t>
      </w:r>
    </w:p>
    <w:p w:rsidR="00FB6E05" w:rsidRPr="00FB6E05" w:rsidRDefault="00FB6E05" w:rsidP="002E0C30">
      <w:pPr>
        <w:spacing w:line="240" w:lineRule="atLeast"/>
        <w:rPr>
          <w:rFonts w:asciiTheme="minorEastAsia" w:hAnsiTheme="minorEastAsia"/>
          <w:sz w:val="28"/>
          <w:szCs w:val="28"/>
        </w:rPr>
      </w:pPr>
      <w:r>
        <w:rPr>
          <w:rFonts w:asciiTheme="minorEastAsia" w:hAnsiTheme="minorEastAsia" w:hint="eastAsia"/>
          <w:sz w:val="28"/>
          <w:szCs w:val="28"/>
        </w:rPr>
        <w:t>3）</w:t>
      </w:r>
      <w:r w:rsidR="006B702D" w:rsidRPr="00FB6E05">
        <w:rPr>
          <w:rFonts w:asciiTheme="minorEastAsia" w:hAnsiTheme="minorEastAsia" w:hint="eastAsia"/>
          <w:sz w:val="28"/>
          <w:szCs w:val="28"/>
        </w:rPr>
        <w:t>新能源动力机车电池管理系统特定工作模式零排放；</w:t>
      </w:r>
    </w:p>
    <w:p w:rsidR="006B702D" w:rsidRPr="00FB6E05" w:rsidRDefault="00FB6E05" w:rsidP="002E0C30">
      <w:pPr>
        <w:spacing w:line="240" w:lineRule="atLeast"/>
        <w:rPr>
          <w:rFonts w:asciiTheme="minorEastAsia" w:hAnsiTheme="minorEastAsia"/>
          <w:sz w:val="28"/>
          <w:szCs w:val="28"/>
        </w:rPr>
      </w:pPr>
      <w:r>
        <w:rPr>
          <w:rFonts w:asciiTheme="minorEastAsia" w:hAnsiTheme="minorEastAsia" w:hint="eastAsia"/>
          <w:sz w:val="28"/>
          <w:szCs w:val="28"/>
        </w:rPr>
        <w:t>4）</w:t>
      </w:r>
      <w:r w:rsidR="006B702D" w:rsidRPr="00FB6E05">
        <w:rPr>
          <w:rFonts w:asciiTheme="minorEastAsia" w:hAnsiTheme="minorEastAsia" w:hint="eastAsia"/>
          <w:sz w:val="28"/>
          <w:szCs w:val="28"/>
        </w:rPr>
        <w:t>新能源动力机车电池管理系统系统关键数据后台实施监控及采集。</w:t>
      </w:r>
    </w:p>
    <w:p w:rsidR="006B702D" w:rsidRPr="00373896" w:rsidRDefault="006B702D" w:rsidP="005D1D5B">
      <w:pPr>
        <w:spacing w:line="240" w:lineRule="atLeast"/>
        <w:rPr>
          <w:rFonts w:asciiTheme="minorEastAsia" w:hAnsiTheme="minorEastAsia"/>
          <w:sz w:val="28"/>
          <w:szCs w:val="28"/>
        </w:rPr>
      </w:pPr>
      <w:r w:rsidRPr="00373896">
        <w:rPr>
          <w:rFonts w:asciiTheme="minorEastAsia" w:hAnsiTheme="minorEastAsia"/>
          <w:sz w:val="28"/>
          <w:szCs w:val="28"/>
        </w:rPr>
        <w:t>2</w:t>
      </w:r>
      <w:r w:rsidRPr="00373896">
        <w:rPr>
          <w:rFonts w:asciiTheme="minorEastAsia" w:hAnsiTheme="minorEastAsia" w:hint="eastAsia"/>
          <w:sz w:val="28"/>
          <w:szCs w:val="28"/>
        </w:rPr>
        <w:t>、选择性指标（如：在可接受成本范围内的指标等，可根据实际情况增减条目。）</w:t>
      </w:r>
    </w:p>
    <w:p w:rsidR="006B702D" w:rsidRPr="00373896" w:rsidRDefault="006B702D" w:rsidP="005D1D5B">
      <w:pPr>
        <w:spacing w:line="240" w:lineRule="atLeast"/>
        <w:ind w:firstLineChars="200" w:firstLine="560"/>
        <w:rPr>
          <w:rFonts w:asciiTheme="minorEastAsia" w:hAnsiTheme="minorEastAsia"/>
          <w:sz w:val="28"/>
          <w:szCs w:val="28"/>
        </w:rPr>
      </w:pPr>
      <w:r w:rsidRPr="00373896">
        <w:rPr>
          <w:rFonts w:asciiTheme="minorEastAsia" w:hAnsiTheme="minorEastAsia" w:hint="eastAsia"/>
          <w:sz w:val="28"/>
          <w:szCs w:val="28"/>
        </w:rPr>
        <w:t>保证动力电池在全气候条件下，电池的工作温度范围在20～38℃之间，从而确保电池容量衰减不超过10%。</w:t>
      </w:r>
    </w:p>
    <w:p w:rsidR="005D1D5B" w:rsidRDefault="005D1D5B" w:rsidP="005D1D5B">
      <w:pPr>
        <w:rPr>
          <w:rFonts w:ascii="宋体" w:eastAsia="宋体" w:hAnsi="宋体" w:cs="宋体"/>
          <w:b/>
          <w:kern w:val="0"/>
          <w:sz w:val="36"/>
          <w:szCs w:val="36"/>
        </w:rPr>
      </w:pPr>
    </w:p>
    <w:p w:rsidR="00F73FD0" w:rsidRPr="004805C7" w:rsidRDefault="00F73FD0" w:rsidP="004805C7">
      <w:pPr>
        <w:jc w:val="center"/>
        <w:rPr>
          <w:rFonts w:ascii="黑体" w:eastAsia="黑体" w:hAnsi="黑体" w:cs="宋体"/>
          <w:b/>
          <w:kern w:val="0"/>
          <w:sz w:val="32"/>
          <w:szCs w:val="32"/>
        </w:rPr>
      </w:pPr>
      <w:r w:rsidRPr="004805C7">
        <w:rPr>
          <w:rFonts w:ascii="黑体" w:eastAsia="黑体" w:hAnsi="黑体" w:cs="宋体" w:hint="eastAsia"/>
          <w:b/>
          <w:kern w:val="0"/>
          <w:sz w:val="32"/>
          <w:szCs w:val="32"/>
        </w:rPr>
        <w:lastRenderedPageBreak/>
        <w:t>宫颈液基细胞数字病理智能筛查解决方案</w:t>
      </w:r>
    </w:p>
    <w:p w:rsidR="00705FE5" w:rsidRPr="00705FE5" w:rsidRDefault="00705FE5" w:rsidP="00705FE5">
      <w:pPr>
        <w:spacing w:line="240" w:lineRule="atLeast"/>
        <w:rPr>
          <w:rFonts w:asciiTheme="minorEastAsia" w:hAnsiTheme="minorEastAsia"/>
          <w:b/>
          <w:bCs/>
          <w:sz w:val="28"/>
          <w:szCs w:val="28"/>
        </w:rPr>
      </w:pPr>
      <w:r>
        <w:rPr>
          <w:rFonts w:asciiTheme="minorEastAsia" w:hAnsiTheme="minorEastAsia" w:hint="eastAsia"/>
          <w:b/>
          <w:bCs/>
          <w:sz w:val="28"/>
          <w:szCs w:val="28"/>
        </w:rPr>
        <w:t>一、</w:t>
      </w:r>
      <w:r w:rsidRPr="00705FE5">
        <w:rPr>
          <w:rFonts w:asciiTheme="minorEastAsia" w:hAnsiTheme="minorEastAsia" w:hint="eastAsia"/>
          <w:b/>
          <w:bCs/>
          <w:sz w:val="28"/>
          <w:szCs w:val="28"/>
        </w:rPr>
        <w:t>项目开发背景和必要性</w:t>
      </w:r>
    </w:p>
    <w:p w:rsidR="00705FE5" w:rsidRPr="00705FE5" w:rsidRDefault="00705FE5" w:rsidP="002E0C30">
      <w:pPr>
        <w:spacing w:line="360" w:lineRule="auto"/>
        <w:ind w:firstLineChars="200" w:firstLine="560"/>
        <w:jc w:val="left"/>
        <w:rPr>
          <w:rFonts w:asciiTheme="minorEastAsia" w:hAnsiTheme="minorEastAsia"/>
          <w:sz w:val="28"/>
          <w:szCs w:val="28"/>
        </w:rPr>
      </w:pPr>
      <w:r w:rsidRPr="00705FE5">
        <w:rPr>
          <w:rFonts w:asciiTheme="minorEastAsia" w:hAnsiTheme="minorEastAsia" w:hint="eastAsia"/>
          <w:sz w:val="28"/>
          <w:szCs w:val="28"/>
        </w:rPr>
        <w:t>目前国内宫颈癌筛查细胞学检测敏感度较低，约为50～70％。2014年卫生和计划生育委员会开展了针对54.6万农村妇女的HPV筛查试点项目，初次尝试IHPV检测用于农村人群筛查。但HPV病毒检测阳性的</w:t>
      </w:r>
      <w:proofErr w:type="gramStart"/>
      <w:r w:rsidRPr="00705FE5">
        <w:rPr>
          <w:rFonts w:asciiTheme="minorEastAsia" w:hAnsiTheme="minorEastAsia" w:hint="eastAsia"/>
          <w:sz w:val="28"/>
          <w:szCs w:val="28"/>
        </w:rPr>
        <w:t>转诊率</w:t>
      </w:r>
      <w:proofErr w:type="gramEnd"/>
      <w:r w:rsidRPr="00705FE5">
        <w:rPr>
          <w:rFonts w:asciiTheme="minorEastAsia" w:hAnsiTheme="minorEastAsia" w:hint="eastAsia"/>
          <w:sz w:val="28"/>
          <w:szCs w:val="28"/>
        </w:rPr>
        <w:t>过高，尚需要细胞学或者其他生物标志物进行分流避免过度诊断，而导致的医疗系统经济负担增加。</w:t>
      </w:r>
    </w:p>
    <w:p w:rsidR="00705FE5" w:rsidRPr="00705FE5" w:rsidRDefault="00705FE5" w:rsidP="002E0C30">
      <w:pPr>
        <w:spacing w:line="360" w:lineRule="auto"/>
        <w:ind w:firstLineChars="200" w:firstLine="560"/>
        <w:jc w:val="left"/>
        <w:rPr>
          <w:rFonts w:asciiTheme="minorEastAsia" w:hAnsiTheme="minorEastAsia"/>
          <w:sz w:val="28"/>
          <w:szCs w:val="28"/>
        </w:rPr>
      </w:pPr>
      <w:r w:rsidRPr="00705FE5">
        <w:rPr>
          <w:rFonts w:asciiTheme="minorEastAsia" w:hAnsiTheme="minorEastAsia" w:hint="eastAsia"/>
          <w:sz w:val="28"/>
          <w:szCs w:val="28"/>
        </w:rPr>
        <w:t>2017年7月20日，国务院发布了《新一代人工智能发展规划》，这是在国家层面首次对一项技术内容进行全盘布局，也再次向我们证明了，</w:t>
      </w:r>
      <w:proofErr w:type="gramStart"/>
      <w:r w:rsidRPr="00705FE5">
        <w:rPr>
          <w:rFonts w:asciiTheme="minorEastAsia" w:hAnsiTheme="minorEastAsia" w:hint="eastAsia"/>
          <w:sz w:val="28"/>
          <w:szCs w:val="28"/>
        </w:rPr>
        <w:t>医疗大</w:t>
      </w:r>
      <w:proofErr w:type="gramEnd"/>
      <w:r w:rsidRPr="00705FE5">
        <w:rPr>
          <w:rFonts w:asciiTheme="minorEastAsia" w:hAnsiTheme="minorEastAsia" w:hint="eastAsia"/>
          <w:sz w:val="28"/>
          <w:szCs w:val="28"/>
        </w:rPr>
        <w:t>数据＋人工智能的智慧医疗发展路线，是医疗业发展的必然趋势。</w:t>
      </w:r>
    </w:p>
    <w:p w:rsidR="00705FE5" w:rsidRPr="00705FE5" w:rsidRDefault="00705FE5" w:rsidP="002E0C30">
      <w:pPr>
        <w:spacing w:line="360" w:lineRule="auto"/>
        <w:ind w:firstLineChars="200" w:firstLine="560"/>
        <w:jc w:val="left"/>
        <w:rPr>
          <w:rFonts w:asciiTheme="minorEastAsia" w:hAnsiTheme="minorEastAsia"/>
          <w:sz w:val="28"/>
          <w:szCs w:val="28"/>
        </w:rPr>
      </w:pPr>
      <w:r w:rsidRPr="00705FE5">
        <w:rPr>
          <w:rFonts w:asciiTheme="minorEastAsia" w:hAnsiTheme="minorEastAsia" w:hint="eastAsia"/>
          <w:sz w:val="28"/>
          <w:szCs w:val="28"/>
        </w:rPr>
        <w:t>有专家预测，未来5－7年，计算智能和部分感知智能将迎来机会，计算智能的癌变辅助诊断、基因检测和药物发现、感知智能中的医疗智能语音、医疗智能视觉、可穿戴医疗设备等将迎来爆发；未来8－10年，部分感知智能如：远程医疗和医疗机器人、认知智能的智能决策和智能诊断将迎来爆发。</w:t>
      </w:r>
    </w:p>
    <w:p w:rsidR="00705FE5" w:rsidRPr="00705FE5" w:rsidRDefault="00705FE5" w:rsidP="002E0C30">
      <w:pPr>
        <w:spacing w:line="360" w:lineRule="auto"/>
        <w:ind w:firstLineChars="200" w:firstLine="560"/>
        <w:jc w:val="left"/>
        <w:rPr>
          <w:rFonts w:asciiTheme="minorEastAsia" w:hAnsiTheme="minorEastAsia"/>
          <w:sz w:val="28"/>
          <w:szCs w:val="28"/>
        </w:rPr>
      </w:pPr>
      <w:r w:rsidRPr="00705FE5">
        <w:rPr>
          <w:rFonts w:asciiTheme="minorEastAsia" w:hAnsiTheme="minorEastAsia" w:hint="eastAsia"/>
          <w:sz w:val="28"/>
          <w:szCs w:val="28"/>
        </w:rPr>
        <w:t>基于数字病理加人工智能的液基细胞学智能筛查解决方案，旨在通过数字切片扫描仪将传统病理切片进行数字化后使用人工智能的方式筛查出数字病理切片中的病变细胞区域，同时排除掉大部分阴性切片，使得细胞筛查医生仅仅关注人工智能筛查出的结果并进行进一步的人工判别后给出诊断报告。可以大大加速诊断的流程并提高诊断的准确性，降低人工筛查的成本。具有广泛的社会价值和极高的经济</w:t>
      </w:r>
      <w:r w:rsidRPr="00705FE5">
        <w:rPr>
          <w:rFonts w:asciiTheme="minorEastAsia" w:hAnsiTheme="minorEastAsia" w:hint="eastAsia"/>
          <w:sz w:val="28"/>
          <w:szCs w:val="28"/>
        </w:rPr>
        <w:lastRenderedPageBreak/>
        <w:t>价值。</w:t>
      </w:r>
    </w:p>
    <w:p w:rsidR="00705FE5" w:rsidRPr="00705FE5" w:rsidRDefault="00705FE5" w:rsidP="00705FE5">
      <w:pPr>
        <w:spacing w:line="240" w:lineRule="atLeast"/>
        <w:rPr>
          <w:rFonts w:asciiTheme="minorEastAsia" w:hAnsiTheme="minorEastAsia"/>
          <w:b/>
          <w:sz w:val="28"/>
          <w:szCs w:val="28"/>
        </w:rPr>
      </w:pPr>
      <w:r>
        <w:rPr>
          <w:rFonts w:asciiTheme="minorEastAsia" w:hAnsiTheme="minorEastAsia" w:hint="eastAsia"/>
          <w:b/>
          <w:sz w:val="28"/>
          <w:szCs w:val="28"/>
        </w:rPr>
        <w:t>二、</w:t>
      </w:r>
      <w:r w:rsidRPr="00705FE5">
        <w:rPr>
          <w:rFonts w:asciiTheme="minorEastAsia" w:hAnsiTheme="minorEastAsia" w:hint="eastAsia"/>
          <w:b/>
          <w:sz w:val="28"/>
          <w:szCs w:val="28"/>
        </w:rPr>
        <w:t>技术创新需求主要内容</w:t>
      </w:r>
    </w:p>
    <w:p w:rsidR="002E0C30" w:rsidRDefault="00705FE5" w:rsidP="002E0C30">
      <w:pPr>
        <w:spacing w:line="360" w:lineRule="auto"/>
        <w:ind w:firstLineChars="200" w:firstLine="560"/>
        <w:jc w:val="left"/>
        <w:rPr>
          <w:rFonts w:asciiTheme="minorEastAsia" w:hAnsiTheme="minorEastAsia" w:hint="eastAsia"/>
          <w:sz w:val="28"/>
          <w:szCs w:val="28"/>
        </w:rPr>
      </w:pPr>
      <w:r w:rsidRPr="00705FE5">
        <w:rPr>
          <w:rFonts w:asciiTheme="minorEastAsia" w:hAnsiTheme="minorEastAsia" w:hint="eastAsia"/>
          <w:sz w:val="28"/>
          <w:szCs w:val="28"/>
        </w:rPr>
        <w:t>提出一套可以适用于宫颈液基细胞学筛查的解决方案。包含标注方法、训练方法、自我反馈学习方法以及识别方法。</w:t>
      </w:r>
    </w:p>
    <w:p w:rsidR="00705FE5" w:rsidRPr="00705FE5" w:rsidRDefault="00705FE5" w:rsidP="002E0C30">
      <w:pPr>
        <w:spacing w:line="360" w:lineRule="auto"/>
        <w:ind w:firstLineChars="200" w:firstLine="560"/>
        <w:jc w:val="left"/>
        <w:rPr>
          <w:rFonts w:asciiTheme="minorEastAsia" w:hAnsiTheme="minorEastAsia"/>
          <w:sz w:val="28"/>
          <w:szCs w:val="28"/>
        </w:rPr>
      </w:pPr>
      <w:r w:rsidRPr="00705FE5">
        <w:rPr>
          <w:rFonts w:asciiTheme="minorEastAsia" w:hAnsiTheme="minorEastAsia" w:hint="eastAsia"/>
          <w:sz w:val="28"/>
          <w:szCs w:val="28"/>
        </w:rPr>
        <w:t>软件的输入为数字病理图像，使用生物数字切片扫描仪扫描，软件的输出为该切片的阴阳性及切片病理分类（参考TBS诊断标准），以及相关病变区域。</w:t>
      </w:r>
    </w:p>
    <w:p w:rsidR="00705FE5" w:rsidRPr="00705FE5" w:rsidRDefault="00705FE5" w:rsidP="002E0C30">
      <w:pPr>
        <w:spacing w:line="360" w:lineRule="auto"/>
        <w:ind w:firstLineChars="200" w:firstLine="560"/>
        <w:jc w:val="left"/>
        <w:rPr>
          <w:rFonts w:asciiTheme="minorEastAsia" w:hAnsiTheme="minorEastAsia"/>
          <w:sz w:val="28"/>
          <w:szCs w:val="28"/>
        </w:rPr>
      </w:pPr>
      <w:r w:rsidRPr="00705FE5">
        <w:rPr>
          <w:rFonts w:asciiTheme="minorEastAsia" w:hAnsiTheme="minorEastAsia" w:hint="eastAsia"/>
          <w:sz w:val="28"/>
          <w:szCs w:val="28"/>
        </w:rPr>
        <w:t>软件应具备自学习功能，可以在实际的使用过程中根据医生复核软件识别的结果进行再学习从而提高软件识别的准确率</w:t>
      </w:r>
      <w:proofErr w:type="gramStart"/>
      <w:r w:rsidRPr="00705FE5">
        <w:rPr>
          <w:rFonts w:asciiTheme="minorEastAsia" w:hAnsiTheme="minorEastAsia" w:hint="eastAsia"/>
          <w:sz w:val="28"/>
          <w:szCs w:val="28"/>
        </w:rPr>
        <w:t>和排阴率</w:t>
      </w:r>
      <w:proofErr w:type="gramEnd"/>
      <w:r w:rsidRPr="00705FE5">
        <w:rPr>
          <w:rFonts w:asciiTheme="minorEastAsia" w:hAnsiTheme="minorEastAsia" w:hint="eastAsia"/>
          <w:sz w:val="28"/>
          <w:szCs w:val="28"/>
        </w:rPr>
        <w:t>。</w:t>
      </w:r>
    </w:p>
    <w:p w:rsidR="00705FE5" w:rsidRPr="00705FE5" w:rsidRDefault="00705FE5" w:rsidP="002E0C30">
      <w:pPr>
        <w:spacing w:line="360" w:lineRule="auto"/>
        <w:ind w:firstLineChars="200" w:firstLine="560"/>
        <w:jc w:val="left"/>
        <w:rPr>
          <w:rFonts w:asciiTheme="minorEastAsia" w:hAnsiTheme="minorEastAsia"/>
          <w:sz w:val="28"/>
          <w:szCs w:val="28"/>
        </w:rPr>
      </w:pPr>
      <w:r w:rsidRPr="00705FE5">
        <w:rPr>
          <w:rFonts w:asciiTheme="minorEastAsia" w:hAnsiTheme="minorEastAsia" w:hint="eastAsia"/>
          <w:sz w:val="28"/>
          <w:szCs w:val="28"/>
        </w:rPr>
        <w:t>软件应具有良好的适应性，提出一套创新性的适应性解决方案，对</w:t>
      </w:r>
      <w:proofErr w:type="gramStart"/>
      <w:r w:rsidRPr="00705FE5">
        <w:rPr>
          <w:rFonts w:asciiTheme="minorEastAsia" w:hAnsiTheme="minorEastAsia" w:hint="eastAsia"/>
          <w:sz w:val="28"/>
          <w:szCs w:val="28"/>
        </w:rPr>
        <w:t>当前液</w:t>
      </w:r>
      <w:proofErr w:type="gramEnd"/>
      <w:r w:rsidRPr="00705FE5">
        <w:rPr>
          <w:rFonts w:asciiTheme="minorEastAsia" w:hAnsiTheme="minorEastAsia" w:hint="eastAsia"/>
          <w:sz w:val="28"/>
          <w:szCs w:val="28"/>
        </w:rPr>
        <w:t>基细胞学主流制片方法（膜式、沉降、离心）</w:t>
      </w:r>
      <w:proofErr w:type="gramStart"/>
      <w:r w:rsidRPr="00705FE5">
        <w:rPr>
          <w:rFonts w:asciiTheme="minorEastAsia" w:hAnsiTheme="minorEastAsia" w:hint="eastAsia"/>
          <w:sz w:val="28"/>
          <w:szCs w:val="28"/>
        </w:rPr>
        <w:t>做制作</w:t>
      </w:r>
      <w:proofErr w:type="gramEnd"/>
      <w:r w:rsidRPr="00705FE5">
        <w:rPr>
          <w:rFonts w:asciiTheme="minorEastAsia" w:hAnsiTheme="minorEastAsia" w:hint="eastAsia"/>
          <w:sz w:val="28"/>
          <w:szCs w:val="28"/>
        </w:rPr>
        <w:t>的切片均有良好的准确率</w:t>
      </w:r>
      <w:proofErr w:type="gramStart"/>
      <w:r w:rsidRPr="00705FE5">
        <w:rPr>
          <w:rFonts w:asciiTheme="minorEastAsia" w:hAnsiTheme="minorEastAsia" w:hint="eastAsia"/>
          <w:sz w:val="28"/>
          <w:szCs w:val="28"/>
        </w:rPr>
        <w:t>和排阴率</w:t>
      </w:r>
      <w:proofErr w:type="gramEnd"/>
      <w:r w:rsidRPr="00705FE5">
        <w:rPr>
          <w:rFonts w:asciiTheme="minorEastAsia" w:hAnsiTheme="minorEastAsia" w:hint="eastAsia"/>
          <w:sz w:val="28"/>
          <w:szCs w:val="28"/>
        </w:rPr>
        <w:t>。</w:t>
      </w:r>
    </w:p>
    <w:p w:rsidR="00F73FD0" w:rsidRPr="005D1D5B" w:rsidRDefault="00705FE5" w:rsidP="00F73FD0">
      <w:pPr>
        <w:spacing w:line="240" w:lineRule="atLeast"/>
        <w:jc w:val="left"/>
        <w:rPr>
          <w:rFonts w:asciiTheme="minorEastAsia" w:hAnsiTheme="minorEastAsia" w:cs="Times New Roman"/>
          <w:b/>
          <w:sz w:val="28"/>
          <w:szCs w:val="28"/>
        </w:rPr>
      </w:pPr>
      <w:r>
        <w:rPr>
          <w:rFonts w:asciiTheme="minorEastAsia" w:hAnsiTheme="minorEastAsia" w:cs="Times New Roman" w:hint="eastAsia"/>
          <w:b/>
          <w:sz w:val="28"/>
          <w:szCs w:val="28"/>
        </w:rPr>
        <w:t>三、</w:t>
      </w:r>
      <w:r w:rsidR="00F73FD0" w:rsidRPr="005D1D5B">
        <w:rPr>
          <w:rFonts w:asciiTheme="minorEastAsia" w:hAnsiTheme="minorEastAsia" w:cs="Times New Roman" w:hint="eastAsia"/>
          <w:b/>
          <w:sz w:val="28"/>
          <w:szCs w:val="28"/>
        </w:rPr>
        <w:t>所需达到的技术目标</w:t>
      </w:r>
    </w:p>
    <w:p w:rsidR="00F73FD0" w:rsidRPr="005D1D5B" w:rsidRDefault="00F73FD0" w:rsidP="00F73FD0">
      <w:pPr>
        <w:spacing w:line="240" w:lineRule="atLeast"/>
        <w:rPr>
          <w:rFonts w:asciiTheme="minorEastAsia" w:hAnsiTheme="minorEastAsia" w:cs="Times New Roman"/>
          <w:sz w:val="28"/>
          <w:szCs w:val="28"/>
        </w:rPr>
      </w:pPr>
      <w:r w:rsidRPr="005D1D5B">
        <w:rPr>
          <w:rFonts w:asciiTheme="minorEastAsia" w:hAnsiTheme="minorEastAsia" w:cs="Times New Roman"/>
          <w:sz w:val="28"/>
          <w:szCs w:val="28"/>
        </w:rPr>
        <w:t>1</w:t>
      </w:r>
      <w:r w:rsidRPr="005D1D5B">
        <w:rPr>
          <w:rFonts w:asciiTheme="minorEastAsia" w:hAnsiTheme="minorEastAsia" w:cs="Times New Roman" w:hint="eastAsia"/>
          <w:sz w:val="28"/>
          <w:szCs w:val="28"/>
        </w:rPr>
        <w:t>、硬性指标（如：具体参数等，可根据实际情况增减条目。）</w:t>
      </w:r>
    </w:p>
    <w:p w:rsidR="00F73FD0" w:rsidRPr="005D1D5B" w:rsidRDefault="00F73FD0" w:rsidP="002E0C30">
      <w:pPr>
        <w:spacing w:line="360" w:lineRule="auto"/>
        <w:jc w:val="left"/>
        <w:rPr>
          <w:rFonts w:asciiTheme="minorEastAsia" w:hAnsiTheme="minorEastAsia" w:cs="Times New Roman"/>
          <w:sz w:val="28"/>
          <w:szCs w:val="28"/>
        </w:rPr>
      </w:pPr>
      <w:r>
        <w:rPr>
          <w:rFonts w:asciiTheme="minorEastAsia" w:hAnsiTheme="minorEastAsia" w:cs="Times New Roman" w:hint="eastAsia"/>
          <w:sz w:val="28"/>
          <w:szCs w:val="28"/>
        </w:rPr>
        <w:t>1）</w:t>
      </w:r>
      <w:proofErr w:type="gramStart"/>
      <w:r w:rsidRPr="005D1D5B">
        <w:rPr>
          <w:rFonts w:asciiTheme="minorEastAsia" w:hAnsiTheme="minorEastAsia" w:cs="Times New Roman" w:hint="eastAsia"/>
          <w:sz w:val="28"/>
          <w:szCs w:val="28"/>
        </w:rPr>
        <w:t>切片级</w:t>
      </w:r>
      <w:proofErr w:type="gramEnd"/>
      <w:r w:rsidRPr="005D1D5B">
        <w:rPr>
          <w:rFonts w:asciiTheme="minorEastAsia" w:hAnsiTheme="minorEastAsia" w:cs="Times New Roman" w:hint="eastAsia"/>
          <w:sz w:val="28"/>
          <w:szCs w:val="28"/>
        </w:rPr>
        <w:t>准确率： 98.5%以上</w:t>
      </w:r>
    </w:p>
    <w:p w:rsidR="00F73FD0" w:rsidRPr="005D1D5B" w:rsidRDefault="00F73FD0" w:rsidP="002E0C30">
      <w:pPr>
        <w:spacing w:line="360" w:lineRule="auto"/>
        <w:jc w:val="left"/>
        <w:rPr>
          <w:rFonts w:asciiTheme="minorEastAsia" w:hAnsiTheme="minorEastAsia" w:cs="Times New Roman"/>
          <w:sz w:val="28"/>
          <w:szCs w:val="28"/>
        </w:rPr>
      </w:pPr>
      <w:r>
        <w:rPr>
          <w:rFonts w:asciiTheme="minorEastAsia" w:hAnsiTheme="minorEastAsia" w:cs="Times New Roman" w:hint="eastAsia"/>
          <w:sz w:val="28"/>
          <w:szCs w:val="28"/>
        </w:rPr>
        <w:t>2）</w:t>
      </w:r>
      <w:proofErr w:type="gramStart"/>
      <w:r w:rsidRPr="005D1D5B">
        <w:rPr>
          <w:rFonts w:asciiTheme="minorEastAsia" w:hAnsiTheme="minorEastAsia" w:cs="Times New Roman" w:hint="eastAsia"/>
          <w:sz w:val="28"/>
          <w:szCs w:val="28"/>
        </w:rPr>
        <w:t>切片级排阴</w:t>
      </w:r>
      <w:proofErr w:type="gramEnd"/>
      <w:r w:rsidRPr="005D1D5B">
        <w:rPr>
          <w:rFonts w:asciiTheme="minorEastAsia" w:hAnsiTheme="minorEastAsia" w:cs="Times New Roman" w:hint="eastAsia"/>
          <w:sz w:val="28"/>
          <w:szCs w:val="28"/>
        </w:rPr>
        <w:t>率：50%以上</w:t>
      </w:r>
    </w:p>
    <w:p w:rsidR="00F73FD0" w:rsidRPr="005D1D5B" w:rsidRDefault="00F73FD0" w:rsidP="002E0C30">
      <w:pPr>
        <w:spacing w:line="360" w:lineRule="auto"/>
        <w:jc w:val="left"/>
        <w:rPr>
          <w:rFonts w:asciiTheme="minorEastAsia" w:hAnsiTheme="minorEastAsia" w:cs="Times New Roman"/>
          <w:sz w:val="28"/>
          <w:szCs w:val="28"/>
        </w:rPr>
      </w:pPr>
      <w:r>
        <w:rPr>
          <w:rFonts w:asciiTheme="minorEastAsia" w:hAnsiTheme="minorEastAsia" w:cs="Times New Roman" w:hint="eastAsia"/>
          <w:sz w:val="28"/>
          <w:szCs w:val="28"/>
        </w:rPr>
        <w:t>3）</w:t>
      </w:r>
      <w:proofErr w:type="gramStart"/>
      <w:r w:rsidRPr="005D1D5B">
        <w:rPr>
          <w:rFonts w:asciiTheme="minorEastAsia" w:hAnsiTheme="minorEastAsia" w:cs="Times New Roman" w:hint="eastAsia"/>
          <w:sz w:val="28"/>
          <w:szCs w:val="28"/>
        </w:rPr>
        <w:t>视野级</w:t>
      </w:r>
      <w:proofErr w:type="gramEnd"/>
      <w:r w:rsidRPr="005D1D5B">
        <w:rPr>
          <w:rFonts w:asciiTheme="minorEastAsia" w:hAnsiTheme="minorEastAsia" w:cs="Times New Roman" w:hint="eastAsia"/>
          <w:sz w:val="28"/>
          <w:szCs w:val="28"/>
        </w:rPr>
        <w:t>准确率（病变区域）：99%以上</w:t>
      </w:r>
    </w:p>
    <w:p w:rsidR="00F73FD0" w:rsidRPr="005D1D5B" w:rsidRDefault="00F73FD0" w:rsidP="002E0C30">
      <w:pPr>
        <w:spacing w:line="360" w:lineRule="auto"/>
        <w:jc w:val="left"/>
        <w:rPr>
          <w:rFonts w:asciiTheme="minorEastAsia" w:hAnsiTheme="minorEastAsia" w:cs="Times New Roman"/>
          <w:sz w:val="28"/>
          <w:szCs w:val="28"/>
        </w:rPr>
      </w:pPr>
      <w:r>
        <w:rPr>
          <w:rFonts w:asciiTheme="minorEastAsia" w:hAnsiTheme="minorEastAsia" w:cs="Times New Roman" w:hint="eastAsia"/>
          <w:sz w:val="28"/>
          <w:szCs w:val="28"/>
        </w:rPr>
        <w:t>4）</w:t>
      </w:r>
      <w:proofErr w:type="gramStart"/>
      <w:r w:rsidRPr="005D1D5B">
        <w:rPr>
          <w:rFonts w:asciiTheme="minorEastAsia" w:hAnsiTheme="minorEastAsia" w:cs="Times New Roman" w:hint="eastAsia"/>
          <w:sz w:val="28"/>
          <w:szCs w:val="28"/>
        </w:rPr>
        <w:t>视野级</w:t>
      </w:r>
      <w:proofErr w:type="gramEnd"/>
      <w:r w:rsidRPr="005D1D5B">
        <w:rPr>
          <w:rFonts w:asciiTheme="minorEastAsia" w:hAnsiTheme="minorEastAsia" w:cs="Times New Roman" w:hint="eastAsia"/>
          <w:sz w:val="28"/>
          <w:szCs w:val="28"/>
        </w:rPr>
        <w:t>召回率：85%以上</w:t>
      </w:r>
    </w:p>
    <w:p w:rsidR="00F73FD0" w:rsidRPr="005D1D5B" w:rsidRDefault="00F73FD0" w:rsidP="002E0C30">
      <w:pPr>
        <w:spacing w:line="360" w:lineRule="auto"/>
        <w:jc w:val="left"/>
        <w:rPr>
          <w:rFonts w:asciiTheme="minorEastAsia" w:hAnsiTheme="minorEastAsia" w:cs="Times New Roman"/>
          <w:sz w:val="28"/>
          <w:szCs w:val="28"/>
        </w:rPr>
      </w:pPr>
      <w:r>
        <w:rPr>
          <w:rFonts w:asciiTheme="minorEastAsia" w:hAnsiTheme="minorEastAsia" w:cs="Times New Roman" w:hint="eastAsia"/>
          <w:sz w:val="28"/>
          <w:szCs w:val="28"/>
        </w:rPr>
        <w:t>5）</w:t>
      </w:r>
      <w:r w:rsidRPr="005D1D5B">
        <w:rPr>
          <w:rFonts w:asciiTheme="minorEastAsia" w:hAnsiTheme="minorEastAsia" w:cs="Times New Roman" w:hint="eastAsia"/>
          <w:sz w:val="28"/>
          <w:szCs w:val="28"/>
        </w:rPr>
        <w:t>在使用1块</w:t>
      </w:r>
      <w:proofErr w:type="spellStart"/>
      <w:r w:rsidRPr="005D1D5B">
        <w:rPr>
          <w:rFonts w:asciiTheme="minorEastAsia" w:hAnsiTheme="minorEastAsia" w:cs="Times New Roman" w:hint="eastAsia"/>
          <w:sz w:val="28"/>
          <w:szCs w:val="28"/>
        </w:rPr>
        <w:t>Nvidia</w:t>
      </w:r>
      <w:proofErr w:type="spellEnd"/>
      <w:r w:rsidRPr="005D1D5B">
        <w:rPr>
          <w:rFonts w:asciiTheme="minorEastAsia" w:hAnsiTheme="minorEastAsia" w:cs="Times New Roman" w:hint="eastAsia"/>
          <w:sz w:val="28"/>
          <w:szCs w:val="28"/>
        </w:rPr>
        <w:t xml:space="preserve"> 1080Ti GPU的前提下，切片识别速度不低于60s</w:t>
      </w:r>
      <w:r>
        <w:rPr>
          <w:rFonts w:asciiTheme="minorEastAsia" w:hAnsiTheme="minorEastAsia" w:cs="Times New Roman" w:hint="eastAsia"/>
          <w:sz w:val="28"/>
          <w:szCs w:val="28"/>
        </w:rPr>
        <w:t>；</w:t>
      </w:r>
    </w:p>
    <w:p w:rsidR="00F73FD0" w:rsidRPr="005D1D5B" w:rsidRDefault="00F73FD0" w:rsidP="00F73FD0">
      <w:pPr>
        <w:spacing w:line="240" w:lineRule="atLeast"/>
        <w:rPr>
          <w:rFonts w:asciiTheme="minorEastAsia" w:hAnsiTheme="minorEastAsia" w:cs="Times New Roman"/>
          <w:sz w:val="28"/>
          <w:szCs w:val="28"/>
        </w:rPr>
      </w:pPr>
      <w:r w:rsidRPr="005D1D5B">
        <w:rPr>
          <w:rFonts w:asciiTheme="minorEastAsia" w:hAnsiTheme="minorEastAsia" w:cs="Times New Roman"/>
          <w:sz w:val="28"/>
          <w:szCs w:val="28"/>
        </w:rPr>
        <w:t>2</w:t>
      </w:r>
      <w:r w:rsidRPr="005D1D5B">
        <w:rPr>
          <w:rFonts w:asciiTheme="minorEastAsia" w:hAnsiTheme="minorEastAsia" w:cs="Times New Roman" w:hint="eastAsia"/>
          <w:sz w:val="28"/>
          <w:szCs w:val="28"/>
        </w:rPr>
        <w:t>、选择性指标（如：在可接受成本范围内的指标等，可根据实际情况增减条目。）</w:t>
      </w:r>
    </w:p>
    <w:p w:rsidR="00F73FD0" w:rsidRPr="005D1D5B" w:rsidRDefault="00F73FD0" w:rsidP="002E0C30">
      <w:pPr>
        <w:spacing w:line="360" w:lineRule="auto"/>
        <w:jc w:val="left"/>
        <w:rPr>
          <w:rFonts w:asciiTheme="minorEastAsia" w:hAnsiTheme="minorEastAsia" w:cs="Times New Roman"/>
          <w:sz w:val="28"/>
          <w:szCs w:val="28"/>
        </w:rPr>
      </w:pPr>
      <w:r>
        <w:rPr>
          <w:rFonts w:asciiTheme="minorEastAsia" w:hAnsiTheme="minorEastAsia" w:cs="Times New Roman" w:hint="eastAsia"/>
          <w:sz w:val="28"/>
          <w:szCs w:val="28"/>
        </w:rPr>
        <w:lastRenderedPageBreak/>
        <w:t>1）</w:t>
      </w:r>
      <w:r w:rsidRPr="005D1D5B">
        <w:rPr>
          <w:rFonts w:asciiTheme="minorEastAsia" w:hAnsiTheme="minorEastAsia" w:cs="Times New Roman" w:hint="eastAsia"/>
          <w:sz w:val="28"/>
          <w:szCs w:val="28"/>
        </w:rPr>
        <w:t>软件适应性至少适配膜式和沉降两种；</w:t>
      </w:r>
    </w:p>
    <w:p w:rsidR="00F73FD0" w:rsidRPr="005D1D5B" w:rsidRDefault="00F73FD0" w:rsidP="002E0C30">
      <w:pPr>
        <w:spacing w:line="360" w:lineRule="auto"/>
        <w:jc w:val="left"/>
        <w:rPr>
          <w:rFonts w:asciiTheme="minorEastAsia" w:hAnsiTheme="minorEastAsia" w:cs="Times New Roman"/>
          <w:sz w:val="28"/>
          <w:szCs w:val="28"/>
        </w:rPr>
      </w:pPr>
      <w:r>
        <w:rPr>
          <w:rFonts w:asciiTheme="minorEastAsia" w:hAnsiTheme="minorEastAsia" w:cs="Times New Roman" w:hint="eastAsia"/>
          <w:sz w:val="28"/>
          <w:szCs w:val="28"/>
        </w:rPr>
        <w:t>2）</w:t>
      </w:r>
      <w:r w:rsidRPr="005D1D5B">
        <w:rPr>
          <w:rFonts w:asciiTheme="minorEastAsia" w:hAnsiTheme="minorEastAsia" w:cs="Times New Roman" w:hint="eastAsia"/>
          <w:sz w:val="28"/>
          <w:szCs w:val="28"/>
        </w:rPr>
        <w:t>自反馈学习方法可仅给出理论建议和方案；</w:t>
      </w:r>
    </w:p>
    <w:p w:rsidR="00F73FD0" w:rsidRPr="005D1D5B" w:rsidRDefault="00F73FD0" w:rsidP="002E0C30">
      <w:pPr>
        <w:spacing w:line="360" w:lineRule="auto"/>
        <w:jc w:val="left"/>
        <w:rPr>
          <w:rFonts w:asciiTheme="minorEastAsia" w:hAnsiTheme="minorEastAsia" w:cs="Times New Roman"/>
          <w:sz w:val="28"/>
          <w:szCs w:val="28"/>
        </w:rPr>
      </w:pPr>
      <w:r>
        <w:rPr>
          <w:rFonts w:asciiTheme="minorEastAsia" w:hAnsiTheme="minorEastAsia" w:cs="Times New Roman" w:hint="eastAsia"/>
          <w:sz w:val="28"/>
          <w:szCs w:val="28"/>
        </w:rPr>
        <w:t>3）</w:t>
      </w:r>
      <w:r w:rsidRPr="005D1D5B">
        <w:rPr>
          <w:rFonts w:asciiTheme="minorEastAsia" w:hAnsiTheme="minorEastAsia" w:cs="Times New Roman" w:hint="eastAsia"/>
          <w:sz w:val="28"/>
          <w:szCs w:val="28"/>
        </w:rPr>
        <w:t>软件标注方法可仅测出理论建议和方案</w:t>
      </w:r>
      <w:r>
        <w:rPr>
          <w:rFonts w:asciiTheme="minorEastAsia" w:hAnsiTheme="minorEastAsia" w:cs="Times New Roman" w:hint="eastAsia"/>
          <w:sz w:val="28"/>
          <w:szCs w:val="28"/>
        </w:rPr>
        <w:t>。</w:t>
      </w:r>
    </w:p>
    <w:p w:rsidR="00F73FD0" w:rsidRPr="00F73FD0" w:rsidRDefault="00F73FD0" w:rsidP="005D1D5B">
      <w:pPr>
        <w:rPr>
          <w:rFonts w:ascii="宋体" w:eastAsia="宋体" w:hAnsi="宋体" w:cs="宋体"/>
          <w:b/>
          <w:kern w:val="0"/>
          <w:sz w:val="36"/>
          <w:szCs w:val="36"/>
        </w:rPr>
      </w:pPr>
    </w:p>
    <w:p w:rsidR="0012071D" w:rsidRPr="00F73FD0" w:rsidRDefault="0012071D" w:rsidP="005D1D5B">
      <w:pPr>
        <w:jc w:val="center"/>
        <w:rPr>
          <w:rFonts w:ascii="黑体" w:eastAsia="黑体" w:hAnsi="黑体" w:cs="宋体"/>
          <w:b/>
          <w:kern w:val="0"/>
          <w:sz w:val="32"/>
          <w:szCs w:val="32"/>
        </w:rPr>
      </w:pPr>
      <w:r w:rsidRPr="00F73FD0">
        <w:rPr>
          <w:rFonts w:ascii="黑体" w:eastAsia="黑体" w:hAnsi="黑体" w:cs="宋体" w:hint="eastAsia"/>
          <w:b/>
          <w:kern w:val="0"/>
          <w:sz w:val="32"/>
          <w:szCs w:val="32"/>
        </w:rPr>
        <w:t>超临界流体技术在低VOC高分子材料制备中的应用</w:t>
      </w:r>
    </w:p>
    <w:p w:rsidR="00CB4346" w:rsidRPr="00CB4346" w:rsidRDefault="00CB4346" w:rsidP="00CB4346">
      <w:pPr>
        <w:spacing w:line="240" w:lineRule="atLeast"/>
        <w:rPr>
          <w:rFonts w:asciiTheme="minorEastAsia" w:hAnsiTheme="minorEastAsia"/>
          <w:b/>
          <w:bCs/>
          <w:sz w:val="28"/>
          <w:szCs w:val="28"/>
        </w:rPr>
      </w:pPr>
      <w:r>
        <w:rPr>
          <w:rFonts w:asciiTheme="minorEastAsia" w:hAnsiTheme="minorEastAsia" w:hint="eastAsia"/>
          <w:b/>
          <w:bCs/>
          <w:sz w:val="28"/>
          <w:szCs w:val="28"/>
        </w:rPr>
        <w:t>一</w:t>
      </w:r>
      <w:r w:rsidRPr="00CB4346">
        <w:rPr>
          <w:rFonts w:asciiTheme="minorEastAsia" w:hAnsiTheme="minorEastAsia" w:hint="eastAsia"/>
          <w:b/>
          <w:bCs/>
          <w:sz w:val="28"/>
          <w:szCs w:val="28"/>
        </w:rPr>
        <w:t>、项目开发背景和必要性</w:t>
      </w:r>
    </w:p>
    <w:p w:rsidR="00CB4346" w:rsidRPr="00CB4346" w:rsidRDefault="00CB4346" w:rsidP="002E0C30">
      <w:pPr>
        <w:spacing w:line="240" w:lineRule="atLeast"/>
        <w:ind w:firstLineChars="200" w:firstLine="560"/>
        <w:rPr>
          <w:rFonts w:asciiTheme="minorEastAsia" w:hAnsiTheme="minorEastAsia"/>
          <w:sz w:val="28"/>
          <w:szCs w:val="28"/>
        </w:rPr>
      </w:pPr>
      <w:r w:rsidRPr="00CB4346">
        <w:rPr>
          <w:rFonts w:asciiTheme="minorEastAsia" w:hAnsiTheme="minorEastAsia" w:hint="eastAsia"/>
          <w:sz w:val="28"/>
          <w:szCs w:val="28"/>
        </w:rPr>
        <w:t>挥发性有机物，常用VOC表示，表征环境空气质量的重要指标，当室内中的VOC达到一定浓度时，短时间内人们会感到头痛、恶心、呕吐、乏力等。伴随资源环境承载压力的凸显和人们对健康关注度的提升，消费者越来越关注室内的“二次污染”问题，绿色环保也已成为各行业发展的趋势。将超临界流体萃取技术应用于低VOC高分子材料，是在现有工艺技术上的技术革新，符</w:t>
      </w:r>
      <w:r>
        <w:rPr>
          <w:rFonts w:asciiTheme="minorEastAsia" w:hAnsiTheme="minorEastAsia" w:hint="eastAsia"/>
          <w:sz w:val="28"/>
          <w:szCs w:val="28"/>
        </w:rPr>
        <w:t>合</w:t>
      </w:r>
      <w:r w:rsidRPr="00CB4346">
        <w:rPr>
          <w:rFonts w:asciiTheme="minorEastAsia" w:hAnsiTheme="minorEastAsia" w:hint="eastAsia"/>
          <w:sz w:val="28"/>
          <w:szCs w:val="28"/>
        </w:rPr>
        <w:t>人们健康要求和绿色化学的发展趋势，可应用于汽车、食品和医药等行业，有着重大的经济价值。</w:t>
      </w:r>
    </w:p>
    <w:p w:rsidR="00CB4346" w:rsidRPr="00CB4346" w:rsidRDefault="00CB4346" w:rsidP="00CB4346">
      <w:pPr>
        <w:spacing w:line="240" w:lineRule="atLeast"/>
        <w:rPr>
          <w:rFonts w:asciiTheme="minorEastAsia" w:hAnsiTheme="minorEastAsia"/>
          <w:b/>
          <w:sz w:val="28"/>
          <w:szCs w:val="28"/>
        </w:rPr>
      </w:pPr>
      <w:r>
        <w:rPr>
          <w:rFonts w:asciiTheme="minorEastAsia" w:hAnsiTheme="minorEastAsia" w:hint="eastAsia"/>
          <w:b/>
          <w:sz w:val="28"/>
          <w:szCs w:val="28"/>
        </w:rPr>
        <w:t>二</w:t>
      </w:r>
      <w:r w:rsidRPr="00CB4346">
        <w:rPr>
          <w:rFonts w:asciiTheme="minorEastAsia" w:hAnsiTheme="minorEastAsia" w:hint="eastAsia"/>
          <w:b/>
          <w:sz w:val="28"/>
          <w:szCs w:val="28"/>
        </w:rPr>
        <w:t>、技术创新需求主要内容</w:t>
      </w:r>
    </w:p>
    <w:p w:rsidR="00CB4346" w:rsidRPr="00CB4346" w:rsidRDefault="00CB4346" w:rsidP="002E0C30">
      <w:pPr>
        <w:ind w:firstLineChars="200" w:firstLine="560"/>
        <w:rPr>
          <w:rFonts w:asciiTheme="minorEastAsia" w:hAnsiTheme="minorEastAsia"/>
          <w:sz w:val="28"/>
          <w:szCs w:val="28"/>
        </w:rPr>
      </w:pPr>
      <w:r w:rsidRPr="00CB4346">
        <w:rPr>
          <w:rFonts w:asciiTheme="minorEastAsia" w:hAnsiTheme="minorEastAsia" w:hint="eastAsia"/>
          <w:sz w:val="28"/>
          <w:szCs w:val="28"/>
        </w:rPr>
        <w:t>结合高分子合成、加工的工艺特点并结合超临界萃取的技术优势，设计开发全新的超临界萃取工艺，并将其产业化：</w:t>
      </w:r>
    </w:p>
    <w:p w:rsidR="00CB4346" w:rsidRPr="00CB4346" w:rsidRDefault="00CB4346" w:rsidP="00CB4346">
      <w:pPr>
        <w:rPr>
          <w:rFonts w:asciiTheme="minorEastAsia" w:hAnsiTheme="minorEastAsia"/>
          <w:sz w:val="28"/>
          <w:szCs w:val="28"/>
        </w:rPr>
      </w:pPr>
      <w:r>
        <w:rPr>
          <w:rFonts w:asciiTheme="minorEastAsia" w:hAnsiTheme="minorEastAsia" w:hint="eastAsia"/>
          <w:sz w:val="28"/>
          <w:szCs w:val="28"/>
        </w:rPr>
        <w:t>1、</w:t>
      </w:r>
      <w:r w:rsidRPr="00CB4346">
        <w:rPr>
          <w:rFonts w:asciiTheme="minorEastAsia" w:hAnsiTheme="minorEastAsia" w:hint="eastAsia"/>
          <w:sz w:val="28"/>
          <w:szCs w:val="28"/>
        </w:rPr>
        <w:t>全新的超临界萃取工艺</w:t>
      </w:r>
    </w:p>
    <w:p w:rsidR="00CB4346" w:rsidRPr="00CB4346" w:rsidRDefault="00CB4346" w:rsidP="002E0C30">
      <w:pPr>
        <w:ind w:firstLineChars="200" w:firstLine="560"/>
        <w:rPr>
          <w:rFonts w:asciiTheme="minorEastAsia" w:hAnsiTheme="minorEastAsia"/>
          <w:sz w:val="28"/>
          <w:szCs w:val="28"/>
        </w:rPr>
      </w:pPr>
      <w:r w:rsidRPr="00CB4346">
        <w:rPr>
          <w:rFonts w:asciiTheme="minorEastAsia" w:hAnsiTheme="minorEastAsia" w:hint="eastAsia"/>
          <w:sz w:val="28"/>
          <w:szCs w:val="28"/>
        </w:rPr>
        <w:t>针对高分子材料合成和加工过程残留的有毒有害物质进行针对性的工艺开发。对高分子材料合成与加工过程中残留的单体，低聚物，引发剂、加工助剂等有毒有害残留进行工艺开发。对于不同的原料和所需提纯的物质，筛选合适的萃取剂与夹带剂，优化操作温度压力等</w:t>
      </w:r>
      <w:r w:rsidRPr="00CB4346">
        <w:rPr>
          <w:rFonts w:asciiTheme="minorEastAsia" w:hAnsiTheme="minorEastAsia" w:hint="eastAsia"/>
          <w:sz w:val="28"/>
          <w:szCs w:val="28"/>
        </w:rPr>
        <w:lastRenderedPageBreak/>
        <w:t>工艺参数，达到最优的净化效果。</w:t>
      </w:r>
    </w:p>
    <w:p w:rsidR="00CB4346" w:rsidRDefault="00CB4346" w:rsidP="00CB4346">
      <w:pPr>
        <w:rPr>
          <w:rFonts w:asciiTheme="minorEastAsia" w:hAnsiTheme="minorEastAsia"/>
          <w:sz w:val="28"/>
          <w:szCs w:val="28"/>
        </w:rPr>
      </w:pPr>
      <w:r>
        <w:rPr>
          <w:rFonts w:asciiTheme="minorEastAsia" w:hAnsiTheme="minorEastAsia" w:hint="eastAsia"/>
          <w:sz w:val="28"/>
          <w:szCs w:val="28"/>
        </w:rPr>
        <w:t>2、生产过程的开发与优化</w:t>
      </w:r>
    </w:p>
    <w:p w:rsidR="00CB4346" w:rsidRPr="00CB4346" w:rsidRDefault="00CB4346" w:rsidP="00CB4346">
      <w:pPr>
        <w:ind w:firstLineChars="200" w:firstLine="560"/>
        <w:rPr>
          <w:rFonts w:asciiTheme="minorEastAsia" w:hAnsiTheme="minorEastAsia"/>
          <w:sz w:val="28"/>
          <w:szCs w:val="28"/>
        </w:rPr>
      </w:pPr>
      <w:r w:rsidRPr="00CB4346">
        <w:rPr>
          <w:rFonts w:asciiTheme="minorEastAsia" w:hAnsiTheme="minorEastAsia" w:hint="eastAsia"/>
          <w:sz w:val="28"/>
          <w:szCs w:val="28"/>
        </w:rPr>
        <w:t>将超临界流体萃取技术应用于低VOC高分子材料的制备并将其产业化目前在国内尚数首例，其重点在于自动化，智能化生产方案的开发，打造连续化的工艺过程，有助于进一步提高产能和生产效率，降低劳动强度，减少人员使用提高生产效率，保证产品品质的一致性。</w:t>
      </w:r>
    </w:p>
    <w:p w:rsidR="00CB4346" w:rsidRDefault="00CB4346" w:rsidP="00CB4346">
      <w:pPr>
        <w:rPr>
          <w:rFonts w:asciiTheme="minorEastAsia" w:hAnsiTheme="minorEastAsia"/>
          <w:sz w:val="28"/>
          <w:szCs w:val="28"/>
        </w:rPr>
      </w:pPr>
      <w:r>
        <w:rPr>
          <w:rFonts w:asciiTheme="minorEastAsia" w:hAnsiTheme="minorEastAsia" w:hint="eastAsia"/>
          <w:sz w:val="28"/>
          <w:szCs w:val="28"/>
        </w:rPr>
        <w:t>3、设备的集成与优化</w:t>
      </w:r>
    </w:p>
    <w:p w:rsidR="00CB4346" w:rsidRPr="00CB4346" w:rsidRDefault="00CB4346" w:rsidP="00CB4346">
      <w:pPr>
        <w:ind w:firstLineChars="200" w:firstLine="560"/>
        <w:rPr>
          <w:rFonts w:asciiTheme="minorEastAsia" w:hAnsiTheme="minorEastAsia"/>
          <w:sz w:val="28"/>
          <w:szCs w:val="28"/>
        </w:rPr>
      </w:pPr>
      <w:r w:rsidRPr="00CB4346">
        <w:rPr>
          <w:rFonts w:asciiTheme="minorEastAsia" w:hAnsiTheme="minorEastAsia" w:hint="eastAsia"/>
          <w:sz w:val="28"/>
          <w:szCs w:val="28"/>
        </w:rPr>
        <w:t>针对高分子合成，加工的工艺特点，在现有成套设备的基础上，将超临界萃取设备与反应釜，挤出机、注塑机等进行设备集成和优化，超临界技术在材料制备的全周期更大程度的发挥其在净化环节绿色、环保、高效的优势。</w:t>
      </w:r>
    </w:p>
    <w:p w:rsidR="006B702D" w:rsidRPr="006B702D" w:rsidRDefault="00CB4346" w:rsidP="005D1D5B">
      <w:pPr>
        <w:spacing w:line="240" w:lineRule="atLeast"/>
        <w:jc w:val="left"/>
        <w:rPr>
          <w:rFonts w:asciiTheme="minorEastAsia" w:hAnsiTheme="minorEastAsia"/>
          <w:b/>
          <w:sz w:val="28"/>
          <w:szCs w:val="28"/>
        </w:rPr>
      </w:pPr>
      <w:r>
        <w:rPr>
          <w:rFonts w:asciiTheme="minorEastAsia" w:hAnsiTheme="minorEastAsia" w:hint="eastAsia"/>
          <w:b/>
          <w:sz w:val="28"/>
          <w:szCs w:val="28"/>
        </w:rPr>
        <w:t>三、</w:t>
      </w:r>
      <w:r w:rsidR="006B702D" w:rsidRPr="006B702D">
        <w:rPr>
          <w:rFonts w:asciiTheme="minorEastAsia" w:hAnsiTheme="minorEastAsia" w:hint="eastAsia"/>
          <w:b/>
          <w:sz w:val="28"/>
          <w:szCs w:val="28"/>
        </w:rPr>
        <w:t>所需达到的技术目标</w:t>
      </w:r>
    </w:p>
    <w:p w:rsidR="006B702D" w:rsidRPr="006B702D" w:rsidRDefault="006B702D" w:rsidP="002E0C30">
      <w:pPr>
        <w:spacing w:line="240" w:lineRule="atLeast"/>
        <w:ind w:firstLineChars="200" w:firstLine="560"/>
        <w:rPr>
          <w:rFonts w:asciiTheme="minorEastAsia" w:hAnsiTheme="minorEastAsia"/>
          <w:sz w:val="28"/>
          <w:szCs w:val="28"/>
        </w:rPr>
      </w:pPr>
      <w:r w:rsidRPr="006B702D">
        <w:rPr>
          <w:rFonts w:asciiTheme="minorEastAsia" w:hAnsiTheme="minorEastAsia" w:hint="eastAsia"/>
          <w:sz w:val="28"/>
          <w:szCs w:val="28"/>
        </w:rPr>
        <w:t>硬性指标（如：具体参数等，可根据实际情况增减条目。）</w:t>
      </w:r>
    </w:p>
    <w:p w:rsidR="006B702D" w:rsidRPr="006B702D" w:rsidRDefault="002E0C30" w:rsidP="005D1D5B">
      <w:pPr>
        <w:spacing w:line="240" w:lineRule="atLeast"/>
        <w:rPr>
          <w:rFonts w:asciiTheme="minorEastAsia" w:hAnsiTheme="minorEastAsia"/>
          <w:bCs/>
          <w:sz w:val="28"/>
          <w:szCs w:val="28"/>
        </w:rPr>
      </w:pPr>
      <w:r>
        <w:rPr>
          <w:rFonts w:asciiTheme="minorEastAsia" w:hAnsiTheme="minorEastAsia" w:hint="eastAsia"/>
          <w:bCs/>
          <w:sz w:val="28"/>
          <w:szCs w:val="28"/>
        </w:rPr>
        <w:t>1、</w:t>
      </w:r>
      <w:r w:rsidR="006B702D" w:rsidRPr="006B702D">
        <w:rPr>
          <w:rFonts w:asciiTheme="minorEastAsia" w:hAnsiTheme="minorEastAsia" w:hint="eastAsia"/>
          <w:bCs/>
          <w:sz w:val="28"/>
          <w:szCs w:val="28"/>
        </w:rPr>
        <w:t>气味等级≤3.5</w:t>
      </w:r>
      <w:r>
        <w:rPr>
          <w:rFonts w:asciiTheme="minorEastAsia" w:hAnsiTheme="minorEastAsia" w:hint="eastAsia"/>
          <w:bCs/>
          <w:sz w:val="28"/>
          <w:szCs w:val="28"/>
        </w:rPr>
        <w:t>；</w:t>
      </w:r>
    </w:p>
    <w:p w:rsidR="006B702D" w:rsidRPr="006B702D" w:rsidRDefault="002E0C30" w:rsidP="005D1D5B">
      <w:pPr>
        <w:spacing w:line="240" w:lineRule="atLeast"/>
        <w:rPr>
          <w:rFonts w:asciiTheme="minorEastAsia" w:hAnsiTheme="minorEastAsia"/>
          <w:bCs/>
          <w:sz w:val="28"/>
          <w:szCs w:val="28"/>
        </w:rPr>
      </w:pPr>
      <w:r>
        <w:rPr>
          <w:rFonts w:asciiTheme="minorEastAsia" w:hAnsiTheme="minorEastAsia" w:hint="eastAsia"/>
          <w:bCs/>
          <w:sz w:val="28"/>
          <w:szCs w:val="28"/>
        </w:rPr>
        <w:t>2、</w:t>
      </w:r>
      <w:r w:rsidR="006B702D" w:rsidRPr="006B702D">
        <w:rPr>
          <w:rFonts w:asciiTheme="minorEastAsia" w:hAnsiTheme="minorEastAsia" w:hint="eastAsia"/>
          <w:bCs/>
          <w:sz w:val="28"/>
          <w:szCs w:val="28"/>
        </w:rPr>
        <w:t>甲醛含量≤10 μg/g</w:t>
      </w:r>
      <w:r>
        <w:rPr>
          <w:rFonts w:asciiTheme="minorEastAsia" w:hAnsiTheme="minorEastAsia" w:hint="eastAsia"/>
          <w:bCs/>
          <w:sz w:val="28"/>
          <w:szCs w:val="28"/>
        </w:rPr>
        <w:t>；</w:t>
      </w:r>
    </w:p>
    <w:p w:rsidR="006B702D" w:rsidRPr="006B702D" w:rsidRDefault="002E0C30" w:rsidP="005D1D5B">
      <w:pPr>
        <w:spacing w:line="240" w:lineRule="atLeast"/>
        <w:rPr>
          <w:rFonts w:asciiTheme="minorEastAsia" w:hAnsiTheme="minorEastAsia"/>
          <w:bCs/>
          <w:sz w:val="28"/>
          <w:szCs w:val="28"/>
        </w:rPr>
      </w:pPr>
      <w:r>
        <w:rPr>
          <w:rFonts w:asciiTheme="minorEastAsia" w:hAnsiTheme="minorEastAsia" w:hint="eastAsia"/>
          <w:bCs/>
          <w:sz w:val="28"/>
          <w:szCs w:val="28"/>
        </w:rPr>
        <w:t>3、</w:t>
      </w:r>
      <w:r w:rsidR="006B702D" w:rsidRPr="006B702D">
        <w:rPr>
          <w:rFonts w:asciiTheme="minorEastAsia" w:hAnsiTheme="minorEastAsia" w:hint="eastAsia"/>
          <w:bCs/>
          <w:sz w:val="28"/>
          <w:szCs w:val="28"/>
        </w:rPr>
        <w:t xml:space="preserve">挥发性低分子残留量≤0.2 </w:t>
      </w:r>
      <w:proofErr w:type="spellStart"/>
      <w:r w:rsidR="006B702D" w:rsidRPr="006B702D">
        <w:rPr>
          <w:rFonts w:asciiTheme="minorEastAsia" w:hAnsiTheme="minorEastAsia" w:hint="eastAsia"/>
          <w:bCs/>
          <w:sz w:val="28"/>
          <w:szCs w:val="28"/>
        </w:rPr>
        <w:t>wt</w:t>
      </w:r>
      <w:proofErr w:type="spellEnd"/>
      <w:r w:rsidR="006B702D" w:rsidRPr="006B702D">
        <w:rPr>
          <w:rFonts w:asciiTheme="minorEastAsia" w:hAnsiTheme="minorEastAsia" w:hint="eastAsia"/>
          <w:bCs/>
          <w:sz w:val="28"/>
          <w:szCs w:val="28"/>
        </w:rPr>
        <w:t xml:space="preserve">% </w:t>
      </w:r>
      <w:r w:rsidR="005D1D5B">
        <w:rPr>
          <w:rFonts w:asciiTheme="minorEastAsia" w:hAnsiTheme="minorEastAsia" w:hint="eastAsia"/>
          <w:bCs/>
          <w:sz w:val="28"/>
          <w:szCs w:val="28"/>
        </w:rPr>
        <w:t>。</w:t>
      </w:r>
    </w:p>
    <w:p w:rsidR="0012071D" w:rsidRPr="005E15A7" w:rsidRDefault="0012071D" w:rsidP="005D1D5B">
      <w:pPr>
        <w:rPr>
          <w:rFonts w:ascii="宋体" w:eastAsia="宋体" w:hAnsi="宋体" w:cs="宋体"/>
          <w:b/>
          <w:kern w:val="0"/>
          <w:sz w:val="36"/>
          <w:szCs w:val="36"/>
        </w:rPr>
      </w:pPr>
    </w:p>
    <w:p w:rsidR="0012071D" w:rsidRPr="00F73FD0" w:rsidRDefault="0012071D" w:rsidP="005D1D5B">
      <w:pPr>
        <w:jc w:val="center"/>
        <w:rPr>
          <w:rFonts w:ascii="黑体" w:eastAsia="黑体" w:hAnsi="黑体" w:cs="宋体"/>
          <w:b/>
          <w:kern w:val="0"/>
          <w:sz w:val="32"/>
          <w:szCs w:val="32"/>
        </w:rPr>
      </w:pPr>
      <w:r w:rsidRPr="00F73FD0">
        <w:rPr>
          <w:rFonts w:ascii="黑体" w:eastAsia="黑体" w:hAnsi="黑体" w:cs="宋体" w:hint="eastAsia"/>
          <w:b/>
          <w:kern w:val="0"/>
          <w:sz w:val="32"/>
          <w:szCs w:val="32"/>
        </w:rPr>
        <w:t>混合动力汽车前端附件传动系统的关键技术</w:t>
      </w:r>
    </w:p>
    <w:p w:rsidR="004805C7" w:rsidRPr="004805C7" w:rsidRDefault="004805C7" w:rsidP="004805C7">
      <w:pPr>
        <w:spacing w:line="240" w:lineRule="atLeast"/>
        <w:rPr>
          <w:rFonts w:asciiTheme="minorEastAsia" w:hAnsiTheme="minorEastAsia" w:cs="Times New Roman"/>
          <w:b/>
          <w:bCs/>
          <w:sz w:val="28"/>
          <w:szCs w:val="28"/>
        </w:rPr>
      </w:pPr>
      <w:r w:rsidRPr="004805C7">
        <w:rPr>
          <w:rFonts w:asciiTheme="minorEastAsia" w:hAnsiTheme="minorEastAsia" w:cs="Times New Roman" w:hint="eastAsia"/>
          <w:b/>
          <w:bCs/>
          <w:sz w:val="28"/>
          <w:szCs w:val="28"/>
        </w:rPr>
        <w:t>一、项目开发背景和必要性</w:t>
      </w:r>
    </w:p>
    <w:p w:rsidR="004805C7" w:rsidRPr="004805C7" w:rsidRDefault="004805C7" w:rsidP="004805C7">
      <w:pPr>
        <w:ind w:firstLineChars="200" w:firstLine="560"/>
        <w:rPr>
          <w:rFonts w:asciiTheme="minorEastAsia" w:hAnsiTheme="minorEastAsia" w:cs="宋体"/>
          <w:color w:val="000000"/>
          <w:kern w:val="0"/>
          <w:sz w:val="28"/>
          <w:szCs w:val="28"/>
        </w:rPr>
      </w:pPr>
      <w:r w:rsidRPr="004805C7">
        <w:rPr>
          <w:rFonts w:asciiTheme="minorEastAsia" w:hAnsiTheme="minorEastAsia" w:cs="宋体" w:hint="eastAsia"/>
          <w:color w:val="000000"/>
          <w:kern w:val="0"/>
          <w:sz w:val="28"/>
          <w:szCs w:val="28"/>
        </w:rPr>
        <w:t>全球能源危机不断深化，环境污染日益加剧，节能、环保成为汽车未来发展的主要方向。有研究表明,发动机</w:t>
      </w:r>
      <w:proofErr w:type="gramStart"/>
      <w:r w:rsidRPr="004805C7">
        <w:rPr>
          <w:rFonts w:asciiTheme="minorEastAsia" w:hAnsiTheme="minorEastAsia" w:cs="宋体" w:hint="eastAsia"/>
          <w:color w:val="000000"/>
          <w:kern w:val="0"/>
          <w:sz w:val="28"/>
          <w:szCs w:val="28"/>
        </w:rPr>
        <w:t>怠</w:t>
      </w:r>
      <w:proofErr w:type="gramEnd"/>
      <w:r w:rsidRPr="004805C7">
        <w:rPr>
          <w:rFonts w:asciiTheme="minorEastAsia" w:hAnsiTheme="minorEastAsia" w:cs="宋体" w:hint="eastAsia"/>
          <w:color w:val="000000"/>
          <w:kern w:val="0"/>
          <w:sz w:val="28"/>
          <w:szCs w:val="28"/>
        </w:rPr>
        <w:t>速空转时的能耗约占总能耗的17%,</w:t>
      </w:r>
      <w:proofErr w:type="gramStart"/>
      <w:r w:rsidRPr="004805C7">
        <w:rPr>
          <w:rFonts w:asciiTheme="minorEastAsia" w:hAnsiTheme="minorEastAsia" w:cs="宋体" w:hint="eastAsia"/>
          <w:color w:val="000000"/>
          <w:kern w:val="0"/>
          <w:sz w:val="28"/>
          <w:szCs w:val="28"/>
        </w:rPr>
        <w:t>怠速期间</w:t>
      </w:r>
      <w:proofErr w:type="gramEnd"/>
      <w:r w:rsidRPr="004805C7">
        <w:rPr>
          <w:rFonts w:asciiTheme="minorEastAsia" w:hAnsiTheme="minorEastAsia" w:cs="宋体" w:hint="eastAsia"/>
          <w:color w:val="000000"/>
          <w:kern w:val="0"/>
          <w:sz w:val="28"/>
          <w:szCs w:val="28"/>
        </w:rPr>
        <w:t>排放的CO和HC量约占总排放量的70%。为节</w:t>
      </w:r>
      <w:r w:rsidRPr="004805C7">
        <w:rPr>
          <w:rFonts w:asciiTheme="minorEastAsia" w:hAnsiTheme="minorEastAsia" w:cs="宋体" w:hint="eastAsia"/>
          <w:color w:val="000000"/>
          <w:kern w:val="0"/>
          <w:sz w:val="28"/>
          <w:szCs w:val="28"/>
        </w:rPr>
        <w:lastRenderedPageBreak/>
        <w:t>省能耗、降低排放,发动机智能起</w:t>
      </w:r>
      <w:proofErr w:type="gramStart"/>
      <w:r w:rsidRPr="004805C7">
        <w:rPr>
          <w:rFonts w:asciiTheme="minorEastAsia" w:hAnsiTheme="minorEastAsia" w:cs="宋体" w:hint="eastAsia"/>
          <w:color w:val="000000"/>
          <w:kern w:val="0"/>
          <w:sz w:val="28"/>
          <w:szCs w:val="28"/>
        </w:rPr>
        <w:t>停技术</w:t>
      </w:r>
      <w:proofErr w:type="gramEnd"/>
      <w:r w:rsidRPr="004805C7">
        <w:rPr>
          <w:rFonts w:asciiTheme="minorEastAsia" w:hAnsiTheme="minorEastAsia" w:cs="宋体" w:hint="eastAsia"/>
          <w:color w:val="000000"/>
          <w:kern w:val="0"/>
          <w:sz w:val="28"/>
          <w:szCs w:val="28"/>
        </w:rPr>
        <w:t>得到国内外各大汽车厂商的青睐和采用,理想路况下</w:t>
      </w:r>
      <w:proofErr w:type="gramStart"/>
      <w:r w:rsidRPr="004805C7">
        <w:rPr>
          <w:rFonts w:asciiTheme="minorEastAsia" w:hAnsiTheme="minorEastAsia" w:cs="宋体" w:hint="eastAsia"/>
          <w:color w:val="000000"/>
          <w:kern w:val="0"/>
          <w:sz w:val="28"/>
          <w:szCs w:val="28"/>
        </w:rPr>
        <w:t>起停技术</w:t>
      </w:r>
      <w:proofErr w:type="gramEnd"/>
      <w:r w:rsidRPr="004805C7">
        <w:rPr>
          <w:rFonts w:asciiTheme="minorEastAsia" w:hAnsiTheme="minorEastAsia" w:cs="宋体" w:hint="eastAsia"/>
          <w:color w:val="000000"/>
          <w:kern w:val="0"/>
          <w:sz w:val="28"/>
          <w:szCs w:val="28"/>
        </w:rPr>
        <w:t>和能量回收技术可实现8%-10%的节油率。</w:t>
      </w:r>
      <w:r w:rsidRPr="004805C7">
        <w:rPr>
          <w:rFonts w:asciiTheme="minorEastAsia" w:hAnsiTheme="minorEastAsia" w:cs="宋体"/>
          <w:color w:val="000000"/>
          <w:kern w:val="0"/>
          <w:sz w:val="28"/>
          <w:szCs w:val="28"/>
        </w:rPr>
        <w:t>配有自动启</w:t>
      </w:r>
      <w:proofErr w:type="gramStart"/>
      <w:r w:rsidRPr="004805C7">
        <w:rPr>
          <w:rFonts w:asciiTheme="minorEastAsia" w:hAnsiTheme="minorEastAsia" w:cs="宋体"/>
          <w:color w:val="000000"/>
          <w:kern w:val="0"/>
          <w:sz w:val="28"/>
          <w:szCs w:val="28"/>
        </w:rPr>
        <w:t>停功能</w:t>
      </w:r>
      <w:proofErr w:type="gramEnd"/>
      <w:r w:rsidRPr="004805C7">
        <w:rPr>
          <w:rFonts w:asciiTheme="minorEastAsia" w:hAnsiTheme="minorEastAsia" w:cs="宋体"/>
          <w:color w:val="000000"/>
          <w:kern w:val="0"/>
          <w:sz w:val="28"/>
          <w:szCs w:val="28"/>
        </w:rPr>
        <w:t>的发动机，是一种</w:t>
      </w:r>
      <w:r w:rsidRPr="004805C7">
        <w:rPr>
          <w:rFonts w:asciiTheme="minorEastAsia" w:hAnsiTheme="minorEastAsia" w:cs="宋体" w:hint="eastAsia"/>
          <w:color w:val="000000"/>
          <w:kern w:val="0"/>
          <w:sz w:val="28"/>
          <w:szCs w:val="28"/>
        </w:rPr>
        <w:t>新</w:t>
      </w:r>
      <w:r w:rsidRPr="004805C7">
        <w:rPr>
          <w:rFonts w:asciiTheme="minorEastAsia" w:hAnsiTheme="minorEastAsia" w:cs="宋体"/>
          <w:color w:val="000000"/>
          <w:kern w:val="0"/>
          <w:sz w:val="28"/>
          <w:szCs w:val="28"/>
        </w:rPr>
        <w:t>型式</w:t>
      </w:r>
      <w:proofErr w:type="gramStart"/>
      <w:r w:rsidRPr="004805C7">
        <w:rPr>
          <w:rFonts w:asciiTheme="minorEastAsia" w:hAnsiTheme="minorEastAsia" w:cs="宋体"/>
          <w:color w:val="000000"/>
          <w:kern w:val="0"/>
          <w:sz w:val="28"/>
          <w:szCs w:val="28"/>
        </w:rPr>
        <w:t>的弱混新能源</w:t>
      </w:r>
      <w:proofErr w:type="gramEnd"/>
      <w:r w:rsidRPr="004805C7">
        <w:rPr>
          <w:rFonts w:asciiTheme="minorEastAsia" w:hAnsiTheme="minorEastAsia" w:cs="宋体"/>
          <w:color w:val="000000"/>
          <w:kern w:val="0"/>
          <w:sz w:val="28"/>
          <w:szCs w:val="28"/>
        </w:rPr>
        <w:t>汽车发动机，其方案之一是在发动机前段附件驱动系统中采用</w:t>
      </w:r>
      <w:r w:rsidRPr="004805C7">
        <w:rPr>
          <w:rFonts w:asciiTheme="minorEastAsia" w:hAnsiTheme="minorEastAsia" w:cs="宋体" w:hint="eastAsia"/>
          <w:color w:val="000000"/>
          <w:kern w:val="0"/>
          <w:sz w:val="28"/>
          <w:szCs w:val="28"/>
        </w:rPr>
        <w:t>一体化启动</w:t>
      </w:r>
      <w:r w:rsidRPr="004805C7">
        <w:rPr>
          <w:rFonts w:asciiTheme="minorEastAsia" w:hAnsiTheme="minorEastAsia" w:cs="宋体"/>
          <w:color w:val="000000"/>
          <w:kern w:val="0"/>
          <w:sz w:val="28"/>
          <w:szCs w:val="28"/>
        </w:rPr>
        <w:t>/</w:t>
      </w:r>
      <w:r w:rsidRPr="004805C7">
        <w:rPr>
          <w:rFonts w:asciiTheme="minorEastAsia" w:hAnsiTheme="minorEastAsia" w:cs="宋体" w:hint="eastAsia"/>
          <w:color w:val="000000"/>
          <w:kern w:val="0"/>
          <w:sz w:val="28"/>
          <w:szCs w:val="28"/>
        </w:rPr>
        <w:t>发电机部件</w:t>
      </w:r>
      <w:r w:rsidRPr="004805C7">
        <w:rPr>
          <w:rFonts w:asciiTheme="minorEastAsia" w:hAnsiTheme="minorEastAsia" w:cs="宋体"/>
          <w:color w:val="000000"/>
          <w:kern w:val="0"/>
          <w:sz w:val="28"/>
          <w:szCs w:val="28"/>
        </w:rPr>
        <w:t>（Integrated of Starter and Generator</w:t>
      </w:r>
      <w:r w:rsidRPr="004805C7">
        <w:rPr>
          <w:rFonts w:asciiTheme="minorEastAsia" w:hAnsiTheme="minorEastAsia" w:cs="宋体" w:hint="eastAsia"/>
          <w:color w:val="000000"/>
          <w:kern w:val="0"/>
          <w:sz w:val="28"/>
          <w:szCs w:val="28"/>
        </w:rPr>
        <w:t>，简称ISG</w:t>
      </w:r>
      <w:r w:rsidRPr="004805C7">
        <w:rPr>
          <w:rFonts w:asciiTheme="minorEastAsia" w:hAnsiTheme="minorEastAsia" w:cs="宋体"/>
          <w:color w:val="000000"/>
          <w:kern w:val="0"/>
          <w:sz w:val="28"/>
          <w:szCs w:val="28"/>
        </w:rPr>
        <w:t>）部件，这种具有ISG 且采用带传动启动发动机的附件驱动系统称为BSG （</w:t>
      </w:r>
      <w:proofErr w:type="spellStart"/>
      <w:r w:rsidRPr="004805C7">
        <w:rPr>
          <w:rFonts w:asciiTheme="minorEastAsia" w:hAnsiTheme="minorEastAsia" w:cs="宋体"/>
          <w:color w:val="000000"/>
          <w:kern w:val="0"/>
          <w:sz w:val="28"/>
          <w:szCs w:val="28"/>
        </w:rPr>
        <w:t>Beltdriven</w:t>
      </w:r>
      <w:proofErr w:type="spellEnd"/>
      <w:r w:rsidRPr="004805C7">
        <w:rPr>
          <w:rFonts w:asciiTheme="minorEastAsia" w:hAnsiTheme="minorEastAsia" w:cs="宋体"/>
          <w:color w:val="000000"/>
          <w:kern w:val="0"/>
          <w:sz w:val="28"/>
          <w:szCs w:val="28"/>
        </w:rPr>
        <w:t xml:space="preserve"> with Integrated of Starter and Generator）附件驱动系统</w:t>
      </w:r>
      <w:r w:rsidRPr="004805C7">
        <w:rPr>
          <w:rFonts w:asciiTheme="minorEastAsia" w:hAnsiTheme="minorEastAsia" w:cs="宋体" w:hint="eastAsia"/>
          <w:color w:val="000000"/>
          <w:kern w:val="0"/>
          <w:sz w:val="28"/>
          <w:szCs w:val="28"/>
        </w:rPr>
        <w:t>。</w:t>
      </w:r>
    </w:p>
    <w:p w:rsidR="004805C7" w:rsidRPr="004805C7" w:rsidRDefault="004805C7" w:rsidP="002E0C30">
      <w:pPr>
        <w:ind w:firstLineChars="200" w:firstLine="560"/>
        <w:rPr>
          <w:rFonts w:asciiTheme="minorEastAsia" w:hAnsiTheme="minorEastAsia" w:cs="宋体"/>
          <w:color w:val="000000"/>
          <w:kern w:val="0"/>
          <w:sz w:val="28"/>
          <w:szCs w:val="28"/>
        </w:rPr>
      </w:pPr>
      <w:r w:rsidRPr="004805C7">
        <w:rPr>
          <w:rFonts w:asciiTheme="minorEastAsia" w:hAnsiTheme="minorEastAsia" w:cs="宋体" w:hint="eastAsia"/>
          <w:color w:val="000000"/>
          <w:kern w:val="0"/>
          <w:sz w:val="28"/>
          <w:szCs w:val="28"/>
        </w:rPr>
        <w:t>BSG系统还能实现制动能量回收功能。制动能量回收是指汽车在减速或制动过程中,在保证车辆制动性能的前提下,通过能量转换装置,把汽车多余的动能转化为电能,给蓄电池充电;在汽车起步或加速过程中,通过辅助电机消耗存储的能量,直接用来增加驱动轮的驱动力,以提高汽车的起步或者加速性能。对于</w:t>
      </w:r>
      <w:proofErr w:type="gramStart"/>
      <w:r w:rsidRPr="004805C7">
        <w:rPr>
          <w:rFonts w:asciiTheme="minorEastAsia" w:hAnsiTheme="minorEastAsia" w:cs="宋体" w:hint="eastAsia"/>
          <w:color w:val="000000"/>
          <w:kern w:val="0"/>
          <w:sz w:val="28"/>
          <w:szCs w:val="28"/>
        </w:rPr>
        <w:t>混合混合</w:t>
      </w:r>
      <w:proofErr w:type="gramEnd"/>
      <w:r w:rsidRPr="004805C7">
        <w:rPr>
          <w:rFonts w:asciiTheme="minorEastAsia" w:hAnsiTheme="minorEastAsia" w:cs="宋体" w:hint="eastAsia"/>
          <w:color w:val="000000"/>
          <w:kern w:val="0"/>
          <w:sz w:val="28"/>
          <w:szCs w:val="28"/>
        </w:rPr>
        <w:t>动力汽车及电动汽车来说,主要应用存储的电能来增加汽车的续航里程。制动能量回收功能既能实现车辆的减速或制动,又有效地降低了能量的浪费,进一步减低整车的燃油消耗量和废气排放,同时还能降低摩擦片的损耗、延长其使用寿命。</w:t>
      </w:r>
    </w:p>
    <w:p w:rsidR="004805C7" w:rsidRPr="004805C7" w:rsidRDefault="004805C7" w:rsidP="004805C7">
      <w:pPr>
        <w:ind w:firstLineChars="200" w:firstLine="560"/>
        <w:rPr>
          <w:rFonts w:asciiTheme="minorEastAsia" w:hAnsiTheme="minorEastAsia" w:cs="Times New Roman"/>
          <w:sz w:val="28"/>
          <w:szCs w:val="28"/>
        </w:rPr>
      </w:pPr>
      <w:r w:rsidRPr="004805C7">
        <w:rPr>
          <w:rFonts w:asciiTheme="minorEastAsia" w:hAnsiTheme="minorEastAsia" w:cs="宋体" w:hint="eastAsia"/>
          <w:color w:val="000000"/>
          <w:kern w:val="0"/>
          <w:sz w:val="28"/>
          <w:szCs w:val="28"/>
        </w:rPr>
        <w:t>与传统的发动机前端附件驱动系统相比,含有BSG的发动机前端附件驱动系统需要两个张紧器对皮带进行张紧，同时皮带性能要求也更高。使用两个独立张紧器的优点是可以保证带张力在不同驱动模式的张力需求,但是,在有限的发动机前端空间内布置两个张紧器较为困难,并且使用两个张紧器增加了成本。为了使结构更为紧凑、降低</w:t>
      </w:r>
      <w:r w:rsidRPr="004805C7">
        <w:rPr>
          <w:rFonts w:asciiTheme="minorEastAsia" w:hAnsiTheme="minorEastAsia" w:cs="宋体" w:hint="eastAsia"/>
          <w:color w:val="000000"/>
          <w:kern w:val="0"/>
          <w:sz w:val="28"/>
          <w:szCs w:val="28"/>
        </w:rPr>
        <w:lastRenderedPageBreak/>
        <w:t>成本,开发一种可以安装在BSG系统上的具有两个张紧臂和张紧轮的新型张紧器和与之相匹配的皮带迎合混合动力汽车的发展是是十分有必要的，工程上称这种双臂张紧器为BSG张紧器。目前国外少数先进的发动机带传动系统设计公司，已有这方面的研究和产品，但是目前国内没有混合动力张紧器和与之匹配的皮带，如何提升我国在带传动系统设计、传动带和张紧器产品的自主研发能力，提高产品的先进性和实用性，满足汽车工业对带传动系统产品越来越高的质量和精度要求。</w:t>
      </w:r>
    </w:p>
    <w:p w:rsidR="004805C7" w:rsidRPr="004805C7" w:rsidRDefault="004805C7" w:rsidP="004805C7">
      <w:pPr>
        <w:spacing w:line="240" w:lineRule="atLeast"/>
        <w:rPr>
          <w:rFonts w:asciiTheme="minorEastAsia" w:hAnsiTheme="minorEastAsia" w:cs="Times New Roman"/>
          <w:b/>
          <w:sz w:val="28"/>
          <w:szCs w:val="28"/>
        </w:rPr>
      </w:pPr>
      <w:r w:rsidRPr="004805C7">
        <w:rPr>
          <w:rFonts w:asciiTheme="minorEastAsia" w:hAnsiTheme="minorEastAsia" w:cs="Times New Roman" w:hint="eastAsia"/>
          <w:b/>
          <w:sz w:val="28"/>
          <w:szCs w:val="28"/>
        </w:rPr>
        <w:t>二、技术创新需求主要内容</w:t>
      </w:r>
    </w:p>
    <w:p w:rsidR="004805C7" w:rsidRPr="004805C7" w:rsidRDefault="004805C7" w:rsidP="004805C7">
      <w:pPr>
        <w:rPr>
          <w:rFonts w:asciiTheme="minorEastAsia" w:hAnsiTheme="minorEastAsia" w:cs="宋体"/>
          <w:color w:val="000000"/>
          <w:kern w:val="0"/>
          <w:sz w:val="28"/>
          <w:szCs w:val="28"/>
        </w:rPr>
      </w:pPr>
      <w:r w:rsidRPr="004805C7">
        <w:rPr>
          <w:rFonts w:asciiTheme="minorEastAsia" w:hAnsiTheme="minorEastAsia" w:cs="Calibri" w:hint="eastAsia"/>
          <w:color w:val="000000"/>
          <w:kern w:val="0"/>
          <w:sz w:val="28"/>
          <w:szCs w:val="28"/>
        </w:rPr>
        <w:t>1、</w:t>
      </w:r>
      <w:r w:rsidRPr="004805C7">
        <w:rPr>
          <w:rFonts w:asciiTheme="minorEastAsia" w:hAnsiTheme="minorEastAsia" w:cs="Times New Roman" w:hint="eastAsia"/>
          <w:sz w:val="28"/>
          <w:szCs w:val="28"/>
        </w:rPr>
        <w:t>混合动力汽车前端附件系统动、静态</w:t>
      </w:r>
      <w:r w:rsidRPr="004805C7">
        <w:rPr>
          <w:rFonts w:asciiTheme="minorEastAsia" w:hAnsiTheme="minorEastAsia" w:cs="宋体" w:hint="eastAsia"/>
          <w:color w:val="000000"/>
          <w:kern w:val="0"/>
          <w:sz w:val="28"/>
          <w:szCs w:val="28"/>
        </w:rPr>
        <w:t>软件设计；</w:t>
      </w:r>
    </w:p>
    <w:p w:rsidR="004805C7" w:rsidRPr="004805C7" w:rsidRDefault="004805C7" w:rsidP="004805C7">
      <w:pPr>
        <w:rPr>
          <w:rFonts w:asciiTheme="minorEastAsia" w:hAnsiTheme="minorEastAsia" w:cs="宋体"/>
          <w:color w:val="000000"/>
          <w:kern w:val="0"/>
          <w:sz w:val="28"/>
          <w:szCs w:val="28"/>
        </w:rPr>
      </w:pPr>
      <w:r w:rsidRPr="004805C7">
        <w:rPr>
          <w:rFonts w:asciiTheme="minorEastAsia" w:hAnsiTheme="minorEastAsia" w:cs="Calibri" w:hint="eastAsia"/>
          <w:color w:val="000000"/>
          <w:kern w:val="0"/>
          <w:sz w:val="28"/>
          <w:szCs w:val="28"/>
        </w:rPr>
        <w:t>2、</w:t>
      </w:r>
      <w:r w:rsidRPr="004805C7">
        <w:rPr>
          <w:rFonts w:asciiTheme="minorEastAsia" w:hAnsiTheme="minorEastAsia" w:cs="宋体" w:hint="eastAsia"/>
          <w:color w:val="000000"/>
          <w:kern w:val="0"/>
          <w:sz w:val="28"/>
          <w:szCs w:val="28"/>
        </w:rPr>
        <w:t>BSG张紧器结构、扭矩和阻尼的设计；</w:t>
      </w:r>
    </w:p>
    <w:p w:rsidR="004805C7" w:rsidRPr="004805C7" w:rsidRDefault="004805C7" w:rsidP="004805C7">
      <w:pPr>
        <w:rPr>
          <w:rFonts w:asciiTheme="minorEastAsia" w:hAnsiTheme="minorEastAsia" w:cs="宋体"/>
          <w:color w:val="000000"/>
          <w:kern w:val="0"/>
          <w:sz w:val="28"/>
          <w:szCs w:val="28"/>
        </w:rPr>
      </w:pPr>
      <w:r w:rsidRPr="004805C7">
        <w:rPr>
          <w:rFonts w:asciiTheme="minorEastAsia" w:hAnsiTheme="minorEastAsia" w:cs="宋体" w:hint="eastAsia"/>
          <w:color w:val="000000"/>
          <w:kern w:val="0"/>
          <w:sz w:val="28"/>
          <w:szCs w:val="28"/>
        </w:rPr>
        <w:t>3、皮带抗动态冲击的能力（包括皮带的结构设计、材料设计和模压皮带生产工艺）；</w:t>
      </w:r>
    </w:p>
    <w:p w:rsidR="004805C7" w:rsidRPr="004805C7" w:rsidRDefault="004805C7" w:rsidP="004805C7">
      <w:pPr>
        <w:rPr>
          <w:rFonts w:asciiTheme="minorEastAsia" w:hAnsiTheme="minorEastAsia" w:cs="宋体"/>
          <w:color w:val="000000"/>
          <w:kern w:val="0"/>
          <w:sz w:val="28"/>
          <w:szCs w:val="28"/>
        </w:rPr>
      </w:pPr>
      <w:r w:rsidRPr="004805C7">
        <w:rPr>
          <w:rFonts w:asciiTheme="minorEastAsia" w:hAnsiTheme="minorEastAsia" w:cs="宋体" w:hint="eastAsia"/>
          <w:color w:val="000000"/>
          <w:kern w:val="0"/>
          <w:sz w:val="28"/>
          <w:szCs w:val="28"/>
        </w:rPr>
        <w:t>4、建立和开发</w:t>
      </w:r>
      <w:r w:rsidRPr="004805C7">
        <w:rPr>
          <w:rFonts w:asciiTheme="minorEastAsia" w:hAnsiTheme="minorEastAsia" w:cs="Times New Roman" w:hint="eastAsia"/>
          <w:sz w:val="28"/>
          <w:szCs w:val="28"/>
        </w:rPr>
        <w:t>混合动力汽车前端附件系统性能、可靠性和耐久性评价方法及相关设备。</w:t>
      </w:r>
    </w:p>
    <w:p w:rsidR="00373896" w:rsidRPr="00373896" w:rsidRDefault="004805C7" w:rsidP="005D1D5B">
      <w:pPr>
        <w:spacing w:line="240" w:lineRule="atLeast"/>
        <w:jc w:val="left"/>
        <w:rPr>
          <w:rFonts w:asciiTheme="minorEastAsia" w:hAnsiTheme="minorEastAsia" w:cs="Times New Roman"/>
          <w:b/>
          <w:sz w:val="28"/>
          <w:szCs w:val="28"/>
        </w:rPr>
      </w:pPr>
      <w:r>
        <w:rPr>
          <w:rFonts w:asciiTheme="minorEastAsia" w:hAnsiTheme="minorEastAsia" w:cs="Times New Roman" w:hint="eastAsia"/>
          <w:b/>
          <w:sz w:val="28"/>
          <w:szCs w:val="28"/>
        </w:rPr>
        <w:t>三、</w:t>
      </w:r>
      <w:r w:rsidR="00373896" w:rsidRPr="00373896">
        <w:rPr>
          <w:rFonts w:asciiTheme="minorEastAsia" w:hAnsiTheme="minorEastAsia" w:cs="Times New Roman" w:hint="eastAsia"/>
          <w:b/>
          <w:sz w:val="28"/>
          <w:szCs w:val="28"/>
        </w:rPr>
        <w:t>所需达到的技术目标</w:t>
      </w:r>
    </w:p>
    <w:p w:rsidR="00373896" w:rsidRPr="00373896" w:rsidRDefault="00373896" w:rsidP="002E0C30">
      <w:pPr>
        <w:spacing w:line="240" w:lineRule="atLeast"/>
        <w:ind w:firstLineChars="200" w:firstLine="560"/>
        <w:jc w:val="left"/>
        <w:rPr>
          <w:rFonts w:asciiTheme="minorEastAsia" w:hAnsiTheme="minorEastAsia" w:cs="Times New Roman"/>
          <w:sz w:val="28"/>
          <w:szCs w:val="28"/>
        </w:rPr>
      </w:pPr>
      <w:r w:rsidRPr="00373896">
        <w:rPr>
          <w:rFonts w:asciiTheme="minorEastAsia" w:hAnsiTheme="minorEastAsia" w:cs="Times New Roman" w:hint="eastAsia"/>
          <w:sz w:val="28"/>
          <w:szCs w:val="28"/>
        </w:rPr>
        <w:t>硬性指标（如：具体参数等，可根据实际情况增减条目。）</w:t>
      </w:r>
    </w:p>
    <w:p w:rsidR="00373896" w:rsidRPr="00373896" w:rsidRDefault="004805C7" w:rsidP="004805C7">
      <w:pPr>
        <w:spacing w:line="240" w:lineRule="atLeast"/>
        <w:jc w:val="left"/>
        <w:rPr>
          <w:rFonts w:asciiTheme="minorEastAsia" w:hAnsiTheme="minorEastAsia" w:cs="Times New Roman"/>
          <w:sz w:val="28"/>
          <w:szCs w:val="28"/>
        </w:rPr>
      </w:pPr>
      <w:r>
        <w:rPr>
          <w:rFonts w:asciiTheme="minorEastAsia" w:hAnsiTheme="minorEastAsia" w:cs="Calibri" w:hint="eastAsia"/>
          <w:sz w:val="28"/>
          <w:szCs w:val="28"/>
        </w:rPr>
        <w:t>1、</w:t>
      </w:r>
      <w:r w:rsidR="00373896" w:rsidRPr="00373896">
        <w:rPr>
          <w:rFonts w:asciiTheme="minorEastAsia" w:hAnsiTheme="minorEastAsia" w:cs="Times New Roman" w:hint="eastAsia"/>
          <w:sz w:val="28"/>
          <w:szCs w:val="28"/>
        </w:rPr>
        <w:t>皮带的滑移率：＜3%；</w:t>
      </w:r>
    </w:p>
    <w:p w:rsidR="00373896" w:rsidRPr="00373896" w:rsidRDefault="004805C7" w:rsidP="004805C7">
      <w:pPr>
        <w:spacing w:line="240" w:lineRule="atLeast"/>
        <w:jc w:val="left"/>
        <w:rPr>
          <w:rFonts w:asciiTheme="minorEastAsia" w:hAnsiTheme="minorEastAsia" w:cs="Times New Roman"/>
          <w:sz w:val="28"/>
          <w:szCs w:val="28"/>
        </w:rPr>
      </w:pPr>
      <w:r>
        <w:rPr>
          <w:rFonts w:asciiTheme="minorEastAsia" w:hAnsiTheme="minorEastAsia" w:cs="Calibri" w:hint="eastAsia"/>
          <w:sz w:val="28"/>
          <w:szCs w:val="28"/>
        </w:rPr>
        <w:t>2、</w:t>
      </w:r>
      <w:r w:rsidR="00373896" w:rsidRPr="00373896">
        <w:rPr>
          <w:rFonts w:asciiTheme="minorEastAsia" w:hAnsiTheme="minorEastAsia" w:cs="Times New Roman" w:hint="eastAsia"/>
          <w:sz w:val="28"/>
          <w:szCs w:val="28"/>
        </w:rPr>
        <w:t>皮带横向振动幅值：＜5%；</w:t>
      </w:r>
    </w:p>
    <w:p w:rsidR="00373896" w:rsidRPr="00373896" w:rsidRDefault="004805C7" w:rsidP="004805C7">
      <w:pPr>
        <w:spacing w:line="240" w:lineRule="atLeast"/>
        <w:jc w:val="left"/>
        <w:rPr>
          <w:rFonts w:asciiTheme="minorEastAsia" w:hAnsiTheme="minorEastAsia" w:cs="宋体"/>
          <w:sz w:val="28"/>
          <w:szCs w:val="28"/>
        </w:rPr>
      </w:pPr>
      <w:r>
        <w:rPr>
          <w:rFonts w:asciiTheme="minorEastAsia" w:hAnsiTheme="minorEastAsia" w:cs="Calibri" w:hint="eastAsia"/>
          <w:sz w:val="28"/>
          <w:szCs w:val="28"/>
        </w:rPr>
        <w:t>3、</w:t>
      </w:r>
      <w:r w:rsidR="00373896" w:rsidRPr="00373896">
        <w:rPr>
          <w:rFonts w:asciiTheme="minorEastAsia" w:hAnsiTheme="minorEastAsia" w:cs="宋体" w:hint="eastAsia"/>
          <w:sz w:val="28"/>
          <w:szCs w:val="28"/>
        </w:rPr>
        <w:t>BSG皮带拉伸强度≥2.0KN/rib；</w:t>
      </w:r>
    </w:p>
    <w:p w:rsidR="00373896" w:rsidRPr="00373896" w:rsidRDefault="004805C7" w:rsidP="004805C7">
      <w:pPr>
        <w:spacing w:line="240" w:lineRule="atLeast"/>
        <w:jc w:val="left"/>
        <w:rPr>
          <w:rFonts w:asciiTheme="minorEastAsia" w:hAnsiTheme="minorEastAsia" w:cs="宋体"/>
          <w:sz w:val="28"/>
          <w:szCs w:val="28"/>
        </w:rPr>
      </w:pPr>
      <w:r>
        <w:rPr>
          <w:rFonts w:asciiTheme="minorEastAsia" w:hAnsiTheme="minorEastAsia" w:cs="Calibri" w:hint="eastAsia"/>
          <w:sz w:val="28"/>
          <w:szCs w:val="28"/>
        </w:rPr>
        <w:t>4、</w:t>
      </w:r>
      <w:r w:rsidR="00373896" w:rsidRPr="00373896">
        <w:rPr>
          <w:rFonts w:asciiTheme="minorEastAsia" w:hAnsiTheme="minorEastAsia" w:cs="宋体" w:hint="eastAsia"/>
          <w:sz w:val="28"/>
          <w:szCs w:val="28"/>
        </w:rPr>
        <w:t>BSG</w:t>
      </w:r>
      <w:r w:rsidR="00373896" w:rsidRPr="00373896">
        <w:rPr>
          <w:rFonts w:asciiTheme="minorEastAsia" w:hAnsiTheme="minorEastAsia" w:cs="Calibri" w:hint="eastAsia"/>
          <w:sz w:val="28"/>
          <w:szCs w:val="28"/>
        </w:rPr>
        <w:t>皮带耐久性能≥</w:t>
      </w:r>
      <w:r w:rsidR="00373896" w:rsidRPr="00373896">
        <w:rPr>
          <w:rFonts w:asciiTheme="minorEastAsia" w:hAnsiTheme="minorEastAsia" w:cs="宋体" w:hint="eastAsia"/>
          <w:sz w:val="28"/>
          <w:szCs w:val="28"/>
        </w:rPr>
        <w:t>400h；</w:t>
      </w:r>
    </w:p>
    <w:p w:rsidR="00373896" w:rsidRPr="00373896" w:rsidRDefault="004805C7" w:rsidP="004805C7">
      <w:pPr>
        <w:spacing w:line="240" w:lineRule="atLeast"/>
        <w:jc w:val="left"/>
        <w:rPr>
          <w:rFonts w:asciiTheme="minorEastAsia" w:hAnsiTheme="minorEastAsia" w:cs="Calibri"/>
          <w:sz w:val="28"/>
          <w:szCs w:val="28"/>
        </w:rPr>
      </w:pPr>
      <w:r>
        <w:rPr>
          <w:rFonts w:asciiTheme="minorEastAsia" w:hAnsiTheme="minorEastAsia" w:cs="Calibri" w:hint="eastAsia"/>
          <w:sz w:val="28"/>
          <w:szCs w:val="28"/>
        </w:rPr>
        <w:t>5、</w:t>
      </w:r>
      <w:r w:rsidR="00373896" w:rsidRPr="00373896">
        <w:rPr>
          <w:rFonts w:asciiTheme="minorEastAsia" w:hAnsiTheme="minorEastAsia" w:cs="宋体" w:hint="eastAsia"/>
          <w:sz w:val="28"/>
          <w:szCs w:val="28"/>
        </w:rPr>
        <w:t>BSG</w:t>
      </w:r>
      <w:r w:rsidR="00373896" w:rsidRPr="00373896">
        <w:rPr>
          <w:rFonts w:asciiTheme="minorEastAsia" w:hAnsiTheme="minorEastAsia" w:cs="Calibri" w:hint="eastAsia"/>
          <w:sz w:val="28"/>
          <w:szCs w:val="28"/>
        </w:rPr>
        <w:t>张紧轮耐久性能≥</w:t>
      </w:r>
      <w:r w:rsidR="00373896" w:rsidRPr="00373896">
        <w:rPr>
          <w:rFonts w:asciiTheme="minorEastAsia" w:hAnsiTheme="minorEastAsia" w:cs="宋体" w:hint="eastAsia"/>
          <w:sz w:val="28"/>
          <w:szCs w:val="28"/>
        </w:rPr>
        <w:t>400h</w:t>
      </w:r>
      <w:r w:rsidR="005D1D5B">
        <w:rPr>
          <w:rFonts w:asciiTheme="minorEastAsia" w:hAnsiTheme="minorEastAsia" w:cs="宋体" w:hint="eastAsia"/>
          <w:sz w:val="28"/>
          <w:szCs w:val="28"/>
        </w:rPr>
        <w:t>。</w:t>
      </w:r>
    </w:p>
    <w:p w:rsidR="0012071D" w:rsidRPr="005E15A7" w:rsidRDefault="0012071D" w:rsidP="005D1D5B">
      <w:pPr>
        <w:jc w:val="center"/>
        <w:rPr>
          <w:rFonts w:ascii="宋体" w:eastAsia="宋体" w:hAnsi="宋体" w:cs="宋体"/>
          <w:b/>
          <w:kern w:val="0"/>
          <w:sz w:val="36"/>
          <w:szCs w:val="36"/>
        </w:rPr>
      </w:pPr>
    </w:p>
    <w:p w:rsidR="0012071D" w:rsidRPr="00F73FD0" w:rsidRDefault="0012071D" w:rsidP="005D1D5B">
      <w:pPr>
        <w:jc w:val="center"/>
        <w:rPr>
          <w:rFonts w:ascii="黑体" w:eastAsia="黑体" w:hAnsi="黑体" w:cs="宋体"/>
          <w:b/>
          <w:kern w:val="0"/>
          <w:sz w:val="32"/>
          <w:szCs w:val="32"/>
        </w:rPr>
      </w:pPr>
      <w:r w:rsidRPr="00F73FD0">
        <w:rPr>
          <w:rFonts w:ascii="黑体" w:eastAsia="黑体" w:hAnsi="黑体" w:cs="宋体" w:hint="eastAsia"/>
          <w:b/>
          <w:kern w:val="0"/>
          <w:sz w:val="32"/>
          <w:szCs w:val="32"/>
        </w:rPr>
        <w:t>高效率</w:t>
      </w:r>
      <w:r w:rsidR="00A446D2" w:rsidRPr="00F73FD0">
        <w:rPr>
          <w:rFonts w:ascii="黑体" w:eastAsia="黑体" w:hAnsi="黑体" w:cs="宋体" w:hint="eastAsia"/>
          <w:b/>
          <w:kern w:val="0"/>
          <w:sz w:val="32"/>
          <w:szCs w:val="32"/>
        </w:rPr>
        <w:t>、</w:t>
      </w:r>
      <w:r w:rsidRPr="00F73FD0">
        <w:rPr>
          <w:rFonts w:ascii="黑体" w:eastAsia="黑体" w:hAnsi="黑体" w:cs="宋体" w:hint="eastAsia"/>
          <w:b/>
          <w:kern w:val="0"/>
          <w:sz w:val="32"/>
          <w:szCs w:val="32"/>
        </w:rPr>
        <w:t>长寿命大型热冲压模具及其工艺技术研发</w:t>
      </w:r>
    </w:p>
    <w:p w:rsidR="004C7876" w:rsidRPr="004C7876" w:rsidRDefault="004C7876" w:rsidP="004C7876">
      <w:pPr>
        <w:spacing w:line="240" w:lineRule="atLeast"/>
        <w:rPr>
          <w:rFonts w:asciiTheme="minorEastAsia" w:hAnsiTheme="minorEastAsia" w:cs="Times New Roman"/>
          <w:b/>
          <w:bCs/>
          <w:sz w:val="28"/>
          <w:szCs w:val="28"/>
        </w:rPr>
      </w:pPr>
      <w:r w:rsidRPr="004C7876">
        <w:rPr>
          <w:rFonts w:asciiTheme="minorEastAsia" w:hAnsiTheme="minorEastAsia" w:cs="Times New Roman" w:hint="eastAsia"/>
          <w:b/>
          <w:bCs/>
          <w:sz w:val="28"/>
          <w:szCs w:val="28"/>
        </w:rPr>
        <w:t>一、项目开发背景和必要性</w:t>
      </w:r>
    </w:p>
    <w:p w:rsidR="004C7876" w:rsidRPr="004C7876" w:rsidRDefault="004C7876" w:rsidP="002E0C30">
      <w:pPr>
        <w:spacing w:line="240" w:lineRule="atLeast"/>
        <w:ind w:firstLineChars="200" w:firstLine="560"/>
        <w:rPr>
          <w:rFonts w:asciiTheme="minorEastAsia" w:hAnsiTheme="minorEastAsia" w:cs="Times New Roman"/>
          <w:sz w:val="28"/>
          <w:szCs w:val="28"/>
        </w:rPr>
      </w:pPr>
      <w:r w:rsidRPr="004C7876">
        <w:rPr>
          <w:rFonts w:asciiTheme="minorEastAsia" w:hAnsiTheme="minorEastAsia" w:cs="Times New Roman" w:hint="eastAsia"/>
          <w:sz w:val="28"/>
          <w:szCs w:val="28"/>
        </w:rPr>
        <w:t>目前，全球范围内汽车尾气排放和碰撞法规日趋严格，追求确保汽车安全舒适前提下的汽车轻量化是行业发展趋势，热冲压技术的应用</w:t>
      </w:r>
      <w:proofErr w:type="gramStart"/>
      <w:r w:rsidRPr="004C7876">
        <w:rPr>
          <w:rFonts w:asciiTheme="minorEastAsia" w:hAnsiTheme="minorEastAsia" w:cs="Times New Roman" w:hint="eastAsia"/>
          <w:sz w:val="28"/>
          <w:szCs w:val="28"/>
        </w:rPr>
        <w:t>可最大</w:t>
      </w:r>
      <w:proofErr w:type="gramEnd"/>
      <w:r w:rsidRPr="004C7876">
        <w:rPr>
          <w:rFonts w:asciiTheme="minorEastAsia" w:hAnsiTheme="minorEastAsia" w:cs="Times New Roman" w:hint="eastAsia"/>
          <w:sz w:val="28"/>
          <w:szCs w:val="28"/>
        </w:rPr>
        <w:t>程度的实现车身零件高强减薄，因此，近年来热冲压零件的应用呈现爆发式增长的态势，20</w:t>
      </w:r>
      <w:r w:rsidRPr="004C7876">
        <w:rPr>
          <w:rFonts w:asciiTheme="minorEastAsia" w:hAnsiTheme="minorEastAsia" w:cs="Times New Roman"/>
          <w:sz w:val="28"/>
          <w:szCs w:val="28"/>
        </w:rPr>
        <w:t>20</w:t>
      </w:r>
      <w:r w:rsidRPr="004C7876">
        <w:rPr>
          <w:rFonts w:asciiTheme="minorEastAsia" w:hAnsiTheme="minorEastAsia" w:cs="Times New Roman" w:hint="eastAsia"/>
          <w:sz w:val="28"/>
          <w:szCs w:val="28"/>
        </w:rPr>
        <w:t>年全球对热冲压零件的需求量预计将达</w:t>
      </w:r>
      <w:r w:rsidRPr="004C7876">
        <w:rPr>
          <w:rFonts w:asciiTheme="minorEastAsia" w:hAnsiTheme="minorEastAsia" w:cs="Times New Roman"/>
          <w:sz w:val="28"/>
          <w:szCs w:val="28"/>
        </w:rPr>
        <w:t>5</w:t>
      </w:r>
      <w:r w:rsidRPr="004C7876">
        <w:rPr>
          <w:rFonts w:asciiTheme="minorEastAsia" w:hAnsiTheme="minorEastAsia" w:cs="Times New Roman" w:hint="eastAsia"/>
          <w:sz w:val="28"/>
          <w:szCs w:val="28"/>
        </w:rPr>
        <w:t>亿件。特斯拉电动车B柱原先是采用铝合金材料，但因其侧面碰撞性能不达标，后续车型将</w:t>
      </w:r>
      <w:proofErr w:type="gramStart"/>
      <w:r w:rsidRPr="004C7876">
        <w:rPr>
          <w:rFonts w:asciiTheme="minorEastAsia" w:hAnsiTheme="minorEastAsia" w:cs="Times New Roman" w:hint="eastAsia"/>
          <w:sz w:val="28"/>
          <w:szCs w:val="28"/>
        </w:rPr>
        <w:t>改为热</w:t>
      </w:r>
      <w:proofErr w:type="gramEnd"/>
      <w:r w:rsidRPr="004C7876">
        <w:rPr>
          <w:rFonts w:asciiTheme="minorEastAsia" w:hAnsiTheme="minorEastAsia" w:cs="Times New Roman" w:hint="eastAsia"/>
          <w:sz w:val="28"/>
          <w:szCs w:val="28"/>
        </w:rPr>
        <w:t>冲压零件以提升碰撞性能。</w:t>
      </w:r>
    </w:p>
    <w:p w:rsidR="004C7876" w:rsidRPr="004C7876" w:rsidRDefault="004C7876" w:rsidP="002E0C30">
      <w:pPr>
        <w:spacing w:line="240" w:lineRule="atLeast"/>
        <w:ind w:firstLineChars="200" w:firstLine="560"/>
        <w:rPr>
          <w:rFonts w:asciiTheme="minorEastAsia" w:hAnsiTheme="minorEastAsia" w:cs="Times New Roman"/>
          <w:sz w:val="28"/>
          <w:szCs w:val="28"/>
        </w:rPr>
      </w:pPr>
      <w:r w:rsidRPr="004C7876">
        <w:rPr>
          <w:rFonts w:asciiTheme="minorEastAsia" w:hAnsiTheme="minorEastAsia" w:cs="Times New Roman" w:hint="eastAsia"/>
          <w:sz w:val="28"/>
          <w:szCs w:val="28"/>
        </w:rPr>
        <w:t>近几年来，国内热冲压零件的产业化应用也呈现出爆发式增长的态势，至今国内已有50余条热冲压产线。宝钢热冲压产业相继在重庆、柳州布点，上海也将新增1条热冲压产线。国内自主品牌的很多新车型，包括五菱、比亚迪、江淮、江铃等汽车厂销售价格在10万以下的车型，也不同程度地使用了热冲压零件。与此同时，像变强度热冲压、变厚度热冲压、</w:t>
      </w:r>
      <w:proofErr w:type="gramStart"/>
      <w:r w:rsidRPr="004C7876">
        <w:rPr>
          <w:rFonts w:asciiTheme="minorEastAsia" w:hAnsiTheme="minorEastAsia" w:cs="Times New Roman" w:hint="eastAsia"/>
          <w:sz w:val="28"/>
          <w:szCs w:val="28"/>
        </w:rPr>
        <w:t>补丁板热冲压</w:t>
      </w:r>
      <w:proofErr w:type="gramEnd"/>
      <w:r w:rsidRPr="004C7876">
        <w:rPr>
          <w:rFonts w:asciiTheme="minorEastAsia" w:hAnsiTheme="minorEastAsia" w:cs="Times New Roman" w:hint="eastAsia"/>
          <w:sz w:val="28"/>
          <w:szCs w:val="28"/>
        </w:rPr>
        <w:t>、门环热冲压等先进热冲压（及其组合）技术在行业里的应用也不断扩大。</w:t>
      </w:r>
    </w:p>
    <w:p w:rsidR="004C7876" w:rsidRPr="004C7876" w:rsidRDefault="004C7876" w:rsidP="002E0C30">
      <w:pPr>
        <w:spacing w:line="240" w:lineRule="atLeast"/>
        <w:ind w:firstLineChars="200" w:firstLine="560"/>
        <w:rPr>
          <w:rFonts w:asciiTheme="minorEastAsia" w:hAnsiTheme="minorEastAsia" w:cs="Times New Roman"/>
          <w:sz w:val="28"/>
          <w:szCs w:val="28"/>
        </w:rPr>
      </w:pPr>
      <w:r w:rsidRPr="004C7876">
        <w:rPr>
          <w:rFonts w:asciiTheme="minorEastAsia" w:hAnsiTheme="minorEastAsia" w:cs="Times New Roman" w:hint="eastAsia"/>
          <w:sz w:val="28"/>
          <w:szCs w:val="28"/>
        </w:rPr>
        <w:t>随着热冲压零件（技术）应用范围和应用车型的不断扩大，热冲压零件的制造成本也日益引起业内关注，影响热冲压零件制造成本的因素较多，其中热冲压模具使用效率及使用寿命是非常重要的。高效率的热冲压模具直接影响热冲压生产线的生产节拍，提高生产线单位时间内的产出量，长寿命模具可以实现单套模具完成更多的生产任务，直接降低模具分摊费用，产品成本下降。所以开发高效率，长寿命的</w:t>
      </w:r>
      <w:r w:rsidRPr="004C7876">
        <w:rPr>
          <w:rFonts w:asciiTheme="minorEastAsia" w:hAnsiTheme="minorEastAsia" w:cs="Times New Roman" w:hint="eastAsia"/>
          <w:sz w:val="28"/>
          <w:szCs w:val="28"/>
        </w:rPr>
        <w:lastRenderedPageBreak/>
        <w:t>大型热火从业模具及其工艺技术有助于提高热冲压行业的整体效率，有助于热冲压行业整体健康发展。</w:t>
      </w:r>
    </w:p>
    <w:p w:rsidR="004C7876" w:rsidRPr="004C7876" w:rsidRDefault="004C7876" w:rsidP="004C7876">
      <w:pPr>
        <w:spacing w:line="240" w:lineRule="atLeast"/>
        <w:rPr>
          <w:rFonts w:asciiTheme="minorEastAsia" w:hAnsiTheme="minorEastAsia" w:cs="Times New Roman"/>
          <w:b/>
          <w:sz w:val="28"/>
          <w:szCs w:val="28"/>
        </w:rPr>
      </w:pPr>
      <w:r w:rsidRPr="004C7876">
        <w:rPr>
          <w:rFonts w:asciiTheme="minorEastAsia" w:hAnsiTheme="minorEastAsia" w:cs="Times New Roman" w:hint="eastAsia"/>
          <w:b/>
          <w:sz w:val="28"/>
          <w:szCs w:val="28"/>
        </w:rPr>
        <w:t>二、技术创新需求主要内容</w:t>
      </w:r>
    </w:p>
    <w:p w:rsidR="004C7876" w:rsidRPr="004C7876" w:rsidRDefault="004C7876" w:rsidP="004C7876">
      <w:pPr>
        <w:rPr>
          <w:rFonts w:asciiTheme="minorEastAsia" w:hAnsiTheme="minorEastAsia" w:cs="Times New Roman"/>
          <w:sz w:val="28"/>
          <w:szCs w:val="28"/>
        </w:rPr>
      </w:pPr>
      <w:r w:rsidRPr="004C7876">
        <w:rPr>
          <w:rFonts w:asciiTheme="minorEastAsia" w:hAnsiTheme="minorEastAsia" w:cs="Times New Roman" w:hint="eastAsia"/>
          <w:sz w:val="28"/>
          <w:szCs w:val="28"/>
        </w:rPr>
        <w:t>1、开发适用于高效率、长寿命大型热冲压模具的模具钢材料，具有优良的导热效率和耐磨性，可加工性，良好的热处理特性；</w:t>
      </w:r>
    </w:p>
    <w:p w:rsidR="004C7876" w:rsidRPr="004C7876" w:rsidRDefault="004C7876" w:rsidP="004C7876">
      <w:pPr>
        <w:rPr>
          <w:rFonts w:asciiTheme="minorEastAsia" w:hAnsiTheme="minorEastAsia" w:cs="Times New Roman"/>
          <w:sz w:val="28"/>
          <w:szCs w:val="28"/>
        </w:rPr>
      </w:pPr>
      <w:r w:rsidRPr="004C7876">
        <w:rPr>
          <w:rFonts w:asciiTheme="minorEastAsia" w:hAnsiTheme="minorEastAsia" w:cs="Times New Roman" w:hint="eastAsia"/>
          <w:sz w:val="28"/>
          <w:szCs w:val="28"/>
        </w:rPr>
        <w:t>2、开展热冲压模具疲劳开裂CAE分析研究；</w:t>
      </w:r>
    </w:p>
    <w:p w:rsidR="004C7876" w:rsidRPr="004C7876" w:rsidRDefault="004C7876" w:rsidP="004C7876">
      <w:pPr>
        <w:rPr>
          <w:rFonts w:asciiTheme="minorEastAsia" w:hAnsiTheme="minorEastAsia" w:cs="Times New Roman"/>
          <w:sz w:val="28"/>
          <w:szCs w:val="28"/>
        </w:rPr>
      </w:pPr>
      <w:r w:rsidRPr="004C7876">
        <w:rPr>
          <w:rFonts w:asciiTheme="minorEastAsia" w:hAnsiTheme="minorEastAsia" w:cs="Times New Roman" w:hint="eastAsia"/>
          <w:sz w:val="28"/>
          <w:szCs w:val="28"/>
        </w:rPr>
        <w:t>3、开展热冲压产品设计和对模具寿命的影响研究，优化热冲压零件本身设计缺陷对模具的不利影响；</w:t>
      </w:r>
    </w:p>
    <w:p w:rsidR="004C7876" w:rsidRPr="004C7876" w:rsidRDefault="004C7876" w:rsidP="004C7876">
      <w:pPr>
        <w:rPr>
          <w:rFonts w:asciiTheme="minorEastAsia" w:hAnsiTheme="minorEastAsia" w:cs="Times New Roman"/>
          <w:sz w:val="28"/>
          <w:szCs w:val="28"/>
        </w:rPr>
      </w:pPr>
      <w:r w:rsidRPr="004C7876">
        <w:rPr>
          <w:rFonts w:asciiTheme="minorEastAsia" w:hAnsiTheme="minorEastAsia" w:cs="Times New Roman" w:hint="eastAsia"/>
          <w:sz w:val="28"/>
          <w:szCs w:val="28"/>
        </w:rPr>
        <w:t>4、开展高效率、长寿命大型热冲压模具设计关键技术研究，高效的匹配行业最新技术的生产线和设备；</w:t>
      </w:r>
    </w:p>
    <w:p w:rsidR="004C7876" w:rsidRPr="004C7876" w:rsidRDefault="004C7876" w:rsidP="004C7876">
      <w:pPr>
        <w:rPr>
          <w:rFonts w:asciiTheme="minorEastAsia" w:hAnsiTheme="minorEastAsia" w:cs="Times New Roman"/>
          <w:sz w:val="28"/>
          <w:szCs w:val="28"/>
        </w:rPr>
      </w:pPr>
      <w:r w:rsidRPr="004C7876">
        <w:rPr>
          <w:rFonts w:asciiTheme="minorEastAsia" w:hAnsiTheme="minorEastAsia" w:cs="Times New Roman" w:hint="eastAsia"/>
          <w:sz w:val="28"/>
          <w:szCs w:val="28"/>
        </w:rPr>
        <w:t>5、开展高效率、长寿命大型热冲压模具加工制造技术研究，实现热冲压模具加工，装配，调试准确高效；</w:t>
      </w:r>
    </w:p>
    <w:p w:rsidR="00373896" w:rsidRPr="005D1D5B" w:rsidRDefault="004C7876" w:rsidP="005D1D5B">
      <w:pPr>
        <w:spacing w:line="240" w:lineRule="atLeast"/>
        <w:jc w:val="left"/>
        <w:rPr>
          <w:rFonts w:asciiTheme="minorEastAsia" w:hAnsiTheme="minorEastAsia" w:cs="Times New Roman"/>
          <w:b/>
          <w:sz w:val="28"/>
          <w:szCs w:val="28"/>
        </w:rPr>
      </w:pPr>
      <w:r>
        <w:rPr>
          <w:rFonts w:asciiTheme="minorEastAsia" w:hAnsiTheme="minorEastAsia" w:cs="Times New Roman" w:hint="eastAsia"/>
          <w:b/>
          <w:sz w:val="28"/>
          <w:szCs w:val="28"/>
        </w:rPr>
        <w:t>三、</w:t>
      </w:r>
      <w:r w:rsidR="00373896" w:rsidRPr="005D1D5B">
        <w:rPr>
          <w:rFonts w:asciiTheme="minorEastAsia" w:hAnsiTheme="minorEastAsia" w:cs="Times New Roman" w:hint="eastAsia"/>
          <w:b/>
          <w:sz w:val="28"/>
          <w:szCs w:val="28"/>
        </w:rPr>
        <w:t>所需达到的技术目标</w:t>
      </w:r>
    </w:p>
    <w:p w:rsidR="00373896" w:rsidRPr="005D1D5B" w:rsidRDefault="00373896" w:rsidP="005D1D5B">
      <w:pPr>
        <w:spacing w:line="240" w:lineRule="atLeast"/>
        <w:rPr>
          <w:rFonts w:asciiTheme="minorEastAsia" w:hAnsiTheme="minorEastAsia" w:cs="Times New Roman"/>
          <w:sz w:val="28"/>
          <w:szCs w:val="28"/>
        </w:rPr>
      </w:pPr>
      <w:r w:rsidRPr="005D1D5B">
        <w:rPr>
          <w:rFonts w:asciiTheme="minorEastAsia" w:hAnsiTheme="minorEastAsia" w:cs="Times New Roman" w:hint="eastAsia"/>
          <w:sz w:val="28"/>
          <w:szCs w:val="28"/>
        </w:rPr>
        <w:t>硬性指标（如：具体参数等，可根据实际情况增减条目。）</w:t>
      </w:r>
    </w:p>
    <w:p w:rsidR="00373896" w:rsidRPr="005D1D5B" w:rsidRDefault="00373896" w:rsidP="005D1D5B">
      <w:pPr>
        <w:spacing w:line="240" w:lineRule="atLeast"/>
        <w:rPr>
          <w:rFonts w:asciiTheme="minorEastAsia" w:hAnsiTheme="minorEastAsia" w:cs="Times New Roman"/>
          <w:sz w:val="28"/>
          <w:szCs w:val="28"/>
        </w:rPr>
      </w:pPr>
      <w:r w:rsidRPr="005D1D5B">
        <w:rPr>
          <w:rFonts w:asciiTheme="minorEastAsia" w:hAnsiTheme="minorEastAsia" w:cs="Times New Roman" w:hint="eastAsia"/>
          <w:sz w:val="28"/>
          <w:szCs w:val="28"/>
        </w:rPr>
        <w:t>实现高效率长寿热冲压模具及其工艺技术成熟。</w:t>
      </w:r>
    </w:p>
    <w:p w:rsidR="00373896" w:rsidRPr="005D1D5B" w:rsidRDefault="00DF7F80" w:rsidP="00DF7F80">
      <w:pPr>
        <w:spacing w:line="240" w:lineRule="atLeast"/>
        <w:rPr>
          <w:rFonts w:asciiTheme="minorEastAsia" w:hAnsiTheme="minorEastAsia" w:cs="Times New Roman"/>
          <w:sz w:val="28"/>
          <w:szCs w:val="28"/>
        </w:rPr>
      </w:pPr>
      <w:r>
        <w:rPr>
          <w:rFonts w:asciiTheme="minorEastAsia" w:hAnsiTheme="minorEastAsia" w:cs="Times New Roman" w:hint="eastAsia"/>
          <w:sz w:val="28"/>
          <w:szCs w:val="28"/>
        </w:rPr>
        <w:t>1、</w:t>
      </w:r>
      <w:r w:rsidR="00373896" w:rsidRPr="005D1D5B">
        <w:rPr>
          <w:rFonts w:asciiTheme="minorEastAsia" w:hAnsiTheme="minorEastAsia" w:cs="Times New Roman" w:hint="eastAsia"/>
          <w:sz w:val="28"/>
          <w:szCs w:val="28"/>
        </w:rPr>
        <w:t>保压时间控制在6秒，较现有行业水平缩短</w:t>
      </w:r>
      <w:r w:rsidR="00373896" w:rsidRPr="005D1D5B">
        <w:rPr>
          <w:rFonts w:asciiTheme="minorEastAsia" w:hAnsiTheme="minorEastAsia" w:cs="Times New Roman"/>
          <w:sz w:val="28"/>
          <w:szCs w:val="28"/>
        </w:rPr>
        <w:t>25</w:t>
      </w:r>
      <w:r w:rsidR="00373896" w:rsidRPr="005D1D5B">
        <w:rPr>
          <w:rFonts w:asciiTheme="minorEastAsia" w:hAnsiTheme="minorEastAsia" w:cs="Times New Roman" w:hint="eastAsia"/>
          <w:sz w:val="28"/>
          <w:szCs w:val="28"/>
        </w:rPr>
        <w:t>%；</w:t>
      </w:r>
    </w:p>
    <w:p w:rsidR="00373896" w:rsidRPr="005D1D5B" w:rsidRDefault="00DF7F80" w:rsidP="00DF7F80">
      <w:pPr>
        <w:spacing w:line="240" w:lineRule="atLeast"/>
        <w:rPr>
          <w:rFonts w:asciiTheme="minorEastAsia" w:hAnsiTheme="minorEastAsia" w:cs="Times New Roman"/>
          <w:sz w:val="28"/>
          <w:szCs w:val="28"/>
        </w:rPr>
      </w:pPr>
      <w:r>
        <w:rPr>
          <w:rFonts w:asciiTheme="minorEastAsia" w:hAnsiTheme="minorEastAsia" w:cs="Times New Roman" w:hint="eastAsia"/>
          <w:sz w:val="28"/>
          <w:szCs w:val="28"/>
        </w:rPr>
        <w:t>2、</w:t>
      </w:r>
      <w:r w:rsidR="00373896" w:rsidRPr="005D1D5B">
        <w:rPr>
          <w:rFonts w:asciiTheme="minorEastAsia" w:hAnsiTheme="minorEastAsia" w:cs="Times New Roman" w:hint="eastAsia"/>
          <w:sz w:val="28"/>
          <w:szCs w:val="28"/>
        </w:rPr>
        <w:t>生产节拍提升到4冲程/分钟，较现有行业水平提升</w:t>
      </w:r>
      <w:r w:rsidR="00373896" w:rsidRPr="005D1D5B">
        <w:rPr>
          <w:rFonts w:asciiTheme="minorEastAsia" w:hAnsiTheme="minorEastAsia" w:cs="Times New Roman"/>
          <w:sz w:val="28"/>
          <w:szCs w:val="28"/>
        </w:rPr>
        <w:t>25</w:t>
      </w:r>
      <w:r w:rsidR="00373896" w:rsidRPr="005D1D5B">
        <w:rPr>
          <w:rFonts w:asciiTheme="minorEastAsia" w:hAnsiTheme="minorEastAsia" w:cs="Times New Roman" w:hint="eastAsia"/>
          <w:sz w:val="28"/>
          <w:szCs w:val="28"/>
        </w:rPr>
        <w:t>%；</w:t>
      </w:r>
    </w:p>
    <w:p w:rsidR="00373896" w:rsidRPr="005D1D5B" w:rsidRDefault="00DF7F80" w:rsidP="00DF7F80">
      <w:pPr>
        <w:spacing w:line="240" w:lineRule="atLeast"/>
        <w:rPr>
          <w:rFonts w:asciiTheme="minorEastAsia" w:hAnsiTheme="minorEastAsia" w:cs="Times New Roman"/>
          <w:sz w:val="28"/>
          <w:szCs w:val="28"/>
        </w:rPr>
      </w:pPr>
      <w:r>
        <w:rPr>
          <w:rFonts w:asciiTheme="minorEastAsia" w:hAnsiTheme="minorEastAsia" w:cs="Times New Roman" w:hint="eastAsia"/>
          <w:sz w:val="28"/>
          <w:szCs w:val="28"/>
        </w:rPr>
        <w:t>3</w:t>
      </w:r>
      <w:r w:rsidR="005D7BB3">
        <w:rPr>
          <w:rFonts w:asciiTheme="minorEastAsia" w:hAnsiTheme="minorEastAsia" w:cs="Times New Roman" w:hint="eastAsia"/>
          <w:sz w:val="28"/>
          <w:szCs w:val="28"/>
        </w:rPr>
        <w:t>、</w:t>
      </w:r>
      <w:r w:rsidR="00373896" w:rsidRPr="005D1D5B">
        <w:rPr>
          <w:rFonts w:asciiTheme="minorEastAsia" w:hAnsiTheme="minorEastAsia" w:cs="Times New Roman" w:hint="eastAsia"/>
          <w:sz w:val="28"/>
          <w:szCs w:val="28"/>
        </w:rPr>
        <w:t>模具寿命达到30万冲程，较现有行业水平提升</w:t>
      </w:r>
      <w:r w:rsidR="00373896" w:rsidRPr="005D1D5B">
        <w:rPr>
          <w:rFonts w:asciiTheme="minorEastAsia" w:hAnsiTheme="minorEastAsia" w:cs="Times New Roman"/>
          <w:sz w:val="28"/>
          <w:szCs w:val="28"/>
        </w:rPr>
        <w:t>20</w:t>
      </w:r>
      <w:r w:rsidR="00373896" w:rsidRPr="005D1D5B">
        <w:rPr>
          <w:rFonts w:asciiTheme="minorEastAsia" w:hAnsiTheme="minorEastAsia" w:cs="Times New Roman" w:hint="eastAsia"/>
          <w:sz w:val="28"/>
          <w:szCs w:val="28"/>
        </w:rPr>
        <w:t>%。</w:t>
      </w:r>
    </w:p>
    <w:p w:rsidR="004C7876" w:rsidRDefault="004C7876" w:rsidP="005D1D5B">
      <w:pPr>
        <w:jc w:val="center"/>
        <w:rPr>
          <w:rFonts w:asciiTheme="minorEastAsia" w:hAnsiTheme="minorEastAsia" w:cs="Times New Roman"/>
          <w:b/>
          <w:sz w:val="28"/>
          <w:szCs w:val="28"/>
        </w:rPr>
      </w:pPr>
    </w:p>
    <w:p w:rsidR="0012071D" w:rsidRPr="00F73FD0" w:rsidRDefault="0012071D" w:rsidP="005D1D5B">
      <w:pPr>
        <w:jc w:val="center"/>
        <w:rPr>
          <w:rFonts w:ascii="黑体" w:eastAsia="黑体" w:hAnsi="黑体" w:cs="宋体"/>
          <w:b/>
          <w:kern w:val="0"/>
          <w:sz w:val="32"/>
          <w:szCs w:val="32"/>
        </w:rPr>
      </w:pPr>
      <w:r w:rsidRPr="00F73FD0">
        <w:rPr>
          <w:rFonts w:ascii="黑体" w:eastAsia="黑体" w:hAnsi="黑体" w:cs="宋体" w:hint="eastAsia"/>
          <w:b/>
          <w:kern w:val="0"/>
          <w:sz w:val="32"/>
          <w:szCs w:val="32"/>
        </w:rPr>
        <w:t>自动变速器用高精度比例减压电磁阀开发及量产技术</w:t>
      </w:r>
    </w:p>
    <w:p w:rsidR="002F65C4" w:rsidRPr="002F65C4" w:rsidRDefault="002F65C4" w:rsidP="002F65C4">
      <w:pPr>
        <w:spacing w:line="240" w:lineRule="atLeast"/>
        <w:rPr>
          <w:rFonts w:ascii="宋体" w:eastAsia="宋体" w:hAnsi="宋体" w:cs="Times New Roman"/>
          <w:b/>
          <w:bCs/>
          <w:sz w:val="28"/>
          <w:szCs w:val="28"/>
        </w:rPr>
      </w:pPr>
      <w:r w:rsidRPr="006F00FF">
        <w:rPr>
          <w:rFonts w:ascii="宋体" w:eastAsia="宋体" w:hAnsi="宋体" w:cs="Times New Roman" w:hint="eastAsia"/>
          <w:b/>
          <w:bCs/>
          <w:sz w:val="28"/>
          <w:szCs w:val="28"/>
        </w:rPr>
        <w:t>一</w:t>
      </w:r>
      <w:r w:rsidRPr="002F65C4">
        <w:rPr>
          <w:rFonts w:ascii="宋体" w:eastAsia="宋体" w:hAnsi="宋体" w:cs="Times New Roman" w:hint="eastAsia"/>
          <w:b/>
          <w:bCs/>
          <w:sz w:val="28"/>
          <w:szCs w:val="28"/>
        </w:rPr>
        <w:t>、项目开发背景和必要性</w:t>
      </w:r>
    </w:p>
    <w:p w:rsidR="002F65C4" w:rsidRPr="002F65C4" w:rsidRDefault="002F65C4" w:rsidP="00AD41A0">
      <w:pPr>
        <w:spacing w:line="240" w:lineRule="atLeast"/>
        <w:ind w:firstLineChars="200" w:firstLine="560"/>
        <w:rPr>
          <w:rFonts w:ascii="宋体" w:eastAsia="宋体" w:hAnsi="宋体" w:cs="Times New Roman"/>
          <w:sz w:val="28"/>
          <w:szCs w:val="28"/>
        </w:rPr>
      </w:pPr>
      <w:r w:rsidRPr="002F65C4">
        <w:rPr>
          <w:rFonts w:ascii="宋体" w:eastAsia="宋体" w:hAnsi="宋体" w:cs="Times New Roman" w:hint="eastAsia"/>
          <w:sz w:val="28"/>
          <w:szCs w:val="28"/>
        </w:rPr>
        <w:t>随着国内外排放指标的日趋严格，对汽车经济性、动力性、排放、</w:t>
      </w:r>
      <w:r w:rsidRPr="002F65C4">
        <w:rPr>
          <w:rFonts w:ascii="宋体" w:eastAsia="宋体" w:hAnsi="宋体" w:cs="Times New Roman" w:hint="eastAsia"/>
          <w:sz w:val="28"/>
          <w:szCs w:val="28"/>
        </w:rPr>
        <w:lastRenderedPageBreak/>
        <w:t>驾控便利性等要求越来越高。为适应这些要求，自动变速器朝着智能化、轻量化、小型化、多档位化方向发展。经过几十年的发展，国内汽车企业基本掌握了整车制造技术，而自动变速器已成为国内汽车企业尚未攻克的最后一座堡垒。自动变速器也成为中国进口额最大的汽车零部件。中国汽车行业要从大走向强，必须独立自主掌握自动变速器研发、量产技术，做到核心技术自主可控，不受制于人，避免“中兴事件”再次上演。</w:t>
      </w:r>
    </w:p>
    <w:p w:rsidR="002F65C4" w:rsidRPr="002F65C4" w:rsidRDefault="002F65C4" w:rsidP="00AD41A0">
      <w:pPr>
        <w:spacing w:line="240" w:lineRule="atLeast"/>
        <w:ind w:firstLineChars="200" w:firstLine="560"/>
        <w:rPr>
          <w:rFonts w:ascii="宋体" w:eastAsia="宋体" w:hAnsi="宋体" w:cs="Times New Roman"/>
          <w:sz w:val="28"/>
          <w:szCs w:val="28"/>
        </w:rPr>
      </w:pPr>
      <w:r w:rsidRPr="002F65C4">
        <w:rPr>
          <w:rFonts w:ascii="宋体" w:eastAsia="宋体" w:hAnsi="宋体" w:cs="Times New Roman" w:hint="eastAsia"/>
          <w:sz w:val="28"/>
          <w:szCs w:val="28"/>
        </w:rPr>
        <w:t>比例电磁阀是自动变速箱的核心控制元件，它接受TCU指令，控制变速箱进行档位切换，将发动机动力传递至车轮，实现车辆的行驶。比例电磁阀性能的优劣，直接影响变速箱换挡的品质，从而影响车辆的行驶平顺性、加速性和燃油经济性。</w:t>
      </w:r>
      <w:proofErr w:type="gramStart"/>
      <w:r w:rsidRPr="002F65C4">
        <w:rPr>
          <w:rFonts w:ascii="宋体" w:eastAsia="宋体" w:hAnsi="宋体" w:cs="Times New Roman" w:hint="eastAsia"/>
          <w:sz w:val="28"/>
          <w:szCs w:val="28"/>
        </w:rPr>
        <w:t>当比例</w:t>
      </w:r>
      <w:proofErr w:type="gramEnd"/>
      <w:r w:rsidRPr="002F65C4">
        <w:rPr>
          <w:rFonts w:ascii="宋体" w:eastAsia="宋体" w:hAnsi="宋体" w:cs="Times New Roman" w:hint="eastAsia"/>
          <w:sz w:val="28"/>
          <w:szCs w:val="28"/>
        </w:rPr>
        <w:t>电磁阀工作出现轻微异常时，汽车行驶会出现抖动，加速打滑，减速冲击等故障状态；</w:t>
      </w:r>
      <w:proofErr w:type="gramStart"/>
      <w:r w:rsidRPr="002F65C4">
        <w:rPr>
          <w:rFonts w:ascii="宋体" w:eastAsia="宋体" w:hAnsi="宋体" w:cs="Times New Roman" w:hint="eastAsia"/>
          <w:sz w:val="28"/>
          <w:szCs w:val="28"/>
        </w:rPr>
        <w:t>当比例</w:t>
      </w:r>
      <w:proofErr w:type="gramEnd"/>
      <w:r w:rsidRPr="002F65C4">
        <w:rPr>
          <w:rFonts w:ascii="宋体" w:eastAsia="宋体" w:hAnsi="宋体" w:cs="Times New Roman" w:hint="eastAsia"/>
          <w:sz w:val="28"/>
          <w:szCs w:val="28"/>
        </w:rPr>
        <w:t>电磁阀出现严重故障时，变速箱无法换挡、高速行驶</w:t>
      </w:r>
      <w:proofErr w:type="gramStart"/>
      <w:r w:rsidRPr="002F65C4">
        <w:rPr>
          <w:rFonts w:ascii="宋体" w:eastAsia="宋体" w:hAnsi="宋体" w:cs="Times New Roman" w:hint="eastAsia"/>
          <w:sz w:val="28"/>
          <w:szCs w:val="28"/>
        </w:rPr>
        <w:t>突然跳档至</w:t>
      </w:r>
      <w:proofErr w:type="gramEnd"/>
      <w:r w:rsidRPr="002F65C4">
        <w:rPr>
          <w:rFonts w:ascii="宋体" w:eastAsia="宋体" w:hAnsi="宋体" w:cs="Times New Roman" w:hint="eastAsia"/>
          <w:sz w:val="28"/>
          <w:szCs w:val="28"/>
        </w:rPr>
        <w:t>低速档、空挡等情况，有可能出现严重的安全事故。</w:t>
      </w:r>
    </w:p>
    <w:p w:rsidR="002F65C4" w:rsidRPr="002F65C4" w:rsidRDefault="002F65C4" w:rsidP="00AD41A0">
      <w:pPr>
        <w:spacing w:line="240" w:lineRule="atLeast"/>
        <w:ind w:firstLineChars="200" w:firstLine="560"/>
        <w:rPr>
          <w:rFonts w:ascii="宋体" w:eastAsia="宋体" w:hAnsi="宋体" w:cs="Times New Roman"/>
          <w:sz w:val="28"/>
          <w:szCs w:val="28"/>
        </w:rPr>
      </w:pPr>
      <w:r w:rsidRPr="002F65C4">
        <w:rPr>
          <w:rFonts w:ascii="宋体" w:eastAsia="宋体" w:hAnsi="宋体" w:cs="Times New Roman" w:hint="eastAsia"/>
          <w:sz w:val="28"/>
          <w:szCs w:val="28"/>
        </w:rPr>
        <w:t>作为自动变速</w:t>
      </w:r>
      <w:proofErr w:type="gramStart"/>
      <w:r w:rsidRPr="002F65C4">
        <w:rPr>
          <w:rFonts w:ascii="宋体" w:eastAsia="宋体" w:hAnsi="宋体" w:cs="Times New Roman" w:hint="eastAsia"/>
          <w:sz w:val="28"/>
          <w:szCs w:val="28"/>
        </w:rPr>
        <w:t>器核心</w:t>
      </w:r>
      <w:proofErr w:type="gramEnd"/>
      <w:r w:rsidRPr="002F65C4">
        <w:rPr>
          <w:rFonts w:ascii="宋体" w:eastAsia="宋体" w:hAnsi="宋体" w:cs="Times New Roman" w:hint="eastAsia"/>
          <w:sz w:val="28"/>
          <w:szCs w:val="28"/>
        </w:rPr>
        <w:t>控制元件的比例电磁阀，目前全球市场仅有德国、日本、美国等少数几个国家掌握开发和量产技术，例如博</w:t>
      </w:r>
      <w:proofErr w:type="gramStart"/>
      <w:r w:rsidRPr="002F65C4">
        <w:rPr>
          <w:rFonts w:ascii="宋体" w:eastAsia="宋体" w:hAnsi="宋体" w:cs="Times New Roman" w:hint="eastAsia"/>
          <w:sz w:val="28"/>
          <w:szCs w:val="28"/>
        </w:rPr>
        <w:t>世</w:t>
      </w:r>
      <w:proofErr w:type="gramEnd"/>
      <w:r w:rsidRPr="002F65C4">
        <w:rPr>
          <w:rFonts w:ascii="宋体" w:eastAsia="宋体" w:hAnsi="宋体" w:cs="Times New Roman" w:hint="eastAsia"/>
          <w:sz w:val="28"/>
          <w:szCs w:val="28"/>
        </w:rPr>
        <w:t>公司、日本爱信公司、美国博格华纳公司等。由于自动变速器用比例电磁阀本身技术要求极高，加之国外汽车零部件巨头公司的技术封锁，国内尚未有公司具备开发和量产该类电磁阀的能力。中国自动变速器产业要做到自主可控，比例电磁阀开发和量产技术必须攻克。</w:t>
      </w:r>
    </w:p>
    <w:p w:rsidR="002F65C4" w:rsidRPr="002F65C4" w:rsidRDefault="006F00FF" w:rsidP="002F65C4">
      <w:pPr>
        <w:spacing w:line="240" w:lineRule="atLeast"/>
        <w:rPr>
          <w:rFonts w:ascii="宋体" w:eastAsia="宋体" w:hAnsi="宋体" w:cs="Times New Roman"/>
          <w:b/>
          <w:sz w:val="28"/>
          <w:szCs w:val="28"/>
        </w:rPr>
      </w:pPr>
      <w:r w:rsidRPr="006F00FF">
        <w:rPr>
          <w:rFonts w:ascii="宋体" w:eastAsia="宋体" w:hAnsi="宋体" w:cs="Times New Roman" w:hint="eastAsia"/>
          <w:b/>
          <w:sz w:val="28"/>
          <w:szCs w:val="28"/>
        </w:rPr>
        <w:t>二</w:t>
      </w:r>
      <w:r w:rsidR="002F65C4" w:rsidRPr="002F65C4">
        <w:rPr>
          <w:rFonts w:ascii="宋体" w:eastAsia="宋体" w:hAnsi="宋体" w:cs="Times New Roman" w:hint="eastAsia"/>
          <w:b/>
          <w:sz w:val="28"/>
          <w:szCs w:val="28"/>
        </w:rPr>
        <w:t>、技术创新需求主要内容</w:t>
      </w:r>
    </w:p>
    <w:p w:rsidR="006F00FF" w:rsidRPr="006F00FF" w:rsidRDefault="006F00FF" w:rsidP="006F00FF">
      <w:pPr>
        <w:rPr>
          <w:rFonts w:ascii="宋体" w:eastAsia="宋体" w:hAnsi="宋体" w:cs="Times New Roman"/>
          <w:sz w:val="28"/>
          <w:szCs w:val="28"/>
        </w:rPr>
      </w:pPr>
      <w:r w:rsidRPr="006F00FF">
        <w:rPr>
          <w:rFonts w:ascii="宋体" w:eastAsia="宋体" w:hAnsi="宋体" w:cs="Times New Roman" w:hint="eastAsia"/>
          <w:sz w:val="28"/>
          <w:szCs w:val="28"/>
        </w:rPr>
        <w:t>1、</w:t>
      </w:r>
      <w:r w:rsidR="002F65C4" w:rsidRPr="002F65C4">
        <w:rPr>
          <w:rFonts w:ascii="宋体" w:eastAsia="宋体" w:hAnsi="宋体" w:cs="Times New Roman" w:hint="eastAsia"/>
          <w:sz w:val="28"/>
          <w:szCs w:val="28"/>
        </w:rPr>
        <w:t>比例电磁阀结构设计，包括：比例电磁铁结构设计、液压滑阀结</w:t>
      </w:r>
      <w:r w:rsidR="002F65C4" w:rsidRPr="002F65C4">
        <w:rPr>
          <w:rFonts w:ascii="宋体" w:eastAsia="宋体" w:hAnsi="宋体" w:cs="Times New Roman" w:hint="eastAsia"/>
          <w:sz w:val="28"/>
          <w:szCs w:val="28"/>
        </w:rPr>
        <w:lastRenderedPageBreak/>
        <w:t>构设计、电磁铁和液压滑阀设计匹配；</w:t>
      </w:r>
    </w:p>
    <w:p w:rsidR="002F65C4" w:rsidRPr="002F65C4" w:rsidRDefault="006F00FF" w:rsidP="006F00FF">
      <w:pPr>
        <w:rPr>
          <w:rFonts w:ascii="宋体" w:eastAsia="宋体" w:hAnsi="宋体" w:cs="Times New Roman"/>
          <w:sz w:val="28"/>
          <w:szCs w:val="28"/>
        </w:rPr>
      </w:pPr>
      <w:r w:rsidRPr="006F00FF">
        <w:rPr>
          <w:rFonts w:ascii="宋体" w:eastAsia="宋体" w:hAnsi="宋体" w:cs="Times New Roman" w:hint="eastAsia"/>
          <w:sz w:val="28"/>
          <w:szCs w:val="28"/>
        </w:rPr>
        <w:t>2、</w:t>
      </w:r>
      <w:r w:rsidR="002F65C4" w:rsidRPr="002F65C4">
        <w:rPr>
          <w:rFonts w:ascii="宋体" w:eastAsia="宋体" w:hAnsi="宋体" w:cs="Times New Roman" w:hint="eastAsia"/>
          <w:sz w:val="28"/>
          <w:szCs w:val="28"/>
        </w:rPr>
        <w:t>软磁材料性能研究和选型，开发适用于自动变速器用比例电磁阀的软磁材料以及加工工艺；</w:t>
      </w:r>
    </w:p>
    <w:p w:rsidR="002F65C4" w:rsidRPr="002F65C4" w:rsidRDefault="006F00FF" w:rsidP="006F00FF">
      <w:pPr>
        <w:rPr>
          <w:rFonts w:ascii="宋体" w:eastAsia="宋体" w:hAnsi="宋体" w:cs="Times New Roman"/>
          <w:sz w:val="28"/>
          <w:szCs w:val="28"/>
        </w:rPr>
      </w:pPr>
      <w:r w:rsidRPr="006F00FF">
        <w:rPr>
          <w:rFonts w:ascii="宋体" w:eastAsia="宋体" w:hAnsi="宋体" w:cs="Times New Roman" w:hint="eastAsia"/>
          <w:sz w:val="28"/>
          <w:szCs w:val="28"/>
        </w:rPr>
        <w:t>3、</w:t>
      </w:r>
      <w:r w:rsidR="002F65C4" w:rsidRPr="002F65C4">
        <w:rPr>
          <w:rFonts w:ascii="宋体" w:eastAsia="宋体" w:hAnsi="宋体" w:cs="Times New Roman" w:hint="eastAsia"/>
          <w:sz w:val="28"/>
          <w:szCs w:val="28"/>
        </w:rPr>
        <w:t>电磁阀驱动信号研究，开发适用于该电磁阀的驱动信号及信号发生器硬件和控制软件，为自动变速器TCU筛选最优控制信号；</w:t>
      </w:r>
    </w:p>
    <w:p w:rsidR="002F65C4" w:rsidRPr="002F65C4" w:rsidRDefault="006F00FF" w:rsidP="006F00FF">
      <w:pPr>
        <w:rPr>
          <w:rFonts w:ascii="宋体" w:eastAsia="宋体" w:hAnsi="宋体" w:cs="Times New Roman"/>
          <w:sz w:val="28"/>
          <w:szCs w:val="28"/>
        </w:rPr>
      </w:pPr>
      <w:r w:rsidRPr="006F00FF">
        <w:rPr>
          <w:rFonts w:ascii="宋体" w:eastAsia="宋体" w:hAnsi="宋体" w:cs="Times New Roman" w:hint="eastAsia"/>
          <w:sz w:val="28"/>
          <w:szCs w:val="28"/>
        </w:rPr>
        <w:t>4、</w:t>
      </w:r>
      <w:r w:rsidR="002F65C4" w:rsidRPr="002F65C4">
        <w:rPr>
          <w:rFonts w:ascii="宋体" w:eastAsia="宋体" w:hAnsi="宋体" w:cs="Times New Roman" w:hint="eastAsia"/>
          <w:sz w:val="28"/>
          <w:szCs w:val="28"/>
        </w:rPr>
        <w:t>电磁阀与自动变速器匹配技术，根据自动变速器控制要求优化调整电磁阀各项性能，包括：电性能、流通性能、密封性、响应特性、调压曲线、</w:t>
      </w:r>
      <w:proofErr w:type="gramStart"/>
      <w:r w:rsidR="002F65C4" w:rsidRPr="002F65C4">
        <w:rPr>
          <w:rFonts w:ascii="宋体" w:eastAsia="宋体" w:hAnsi="宋体" w:cs="Times New Roman" w:hint="eastAsia"/>
          <w:sz w:val="28"/>
          <w:szCs w:val="28"/>
        </w:rPr>
        <w:t>滞环等</w:t>
      </w:r>
      <w:proofErr w:type="gramEnd"/>
      <w:r w:rsidR="002F65C4" w:rsidRPr="002F65C4">
        <w:rPr>
          <w:rFonts w:ascii="宋体" w:eastAsia="宋体" w:hAnsi="宋体" w:cs="Times New Roman" w:hint="eastAsia"/>
          <w:sz w:val="28"/>
          <w:szCs w:val="28"/>
        </w:rPr>
        <w:t>；</w:t>
      </w:r>
    </w:p>
    <w:p w:rsidR="002F65C4" w:rsidRPr="002F65C4" w:rsidRDefault="006F00FF" w:rsidP="006F00FF">
      <w:pPr>
        <w:rPr>
          <w:rFonts w:ascii="宋体" w:eastAsia="宋体" w:hAnsi="宋体" w:cs="Times New Roman"/>
          <w:sz w:val="28"/>
          <w:szCs w:val="28"/>
        </w:rPr>
      </w:pPr>
      <w:r w:rsidRPr="006F00FF">
        <w:rPr>
          <w:rFonts w:ascii="宋体" w:eastAsia="宋体" w:hAnsi="宋体" w:cs="Times New Roman" w:hint="eastAsia"/>
          <w:sz w:val="28"/>
          <w:szCs w:val="28"/>
        </w:rPr>
        <w:t>5、</w:t>
      </w:r>
      <w:r w:rsidR="002F65C4" w:rsidRPr="002F65C4">
        <w:rPr>
          <w:rFonts w:ascii="宋体" w:eastAsia="宋体" w:hAnsi="宋体" w:cs="Times New Roman" w:hint="eastAsia"/>
          <w:sz w:val="28"/>
          <w:szCs w:val="28"/>
        </w:rPr>
        <w:t>电磁阀可靠性研究，包括：抗温度冲击性能（-40℃-140℃）、抗振动性能（20g）、抗污染性能、耐高压性能（20Mpa）、耐久性能(6000万次循环工作)等</w:t>
      </w:r>
      <w:r>
        <w:rPr>
          <w:rFonts w:ascii="宋体" w:eastAsia="宋体" w:hAnsi="宋体" w:cs="Times New Roman" w:hint="eastAsia"/>
          <w:sz w:val="28"/>
          <w:szCs w:val="28"/>
        </w:rPr>
        <w:t>；</w:t>
      </w:r>
    </w:p>
    <w:p w:rsidR="002F65C4" w:rsidRPr="006F00FF" w:rsidRDefault="006F00FF" w:rsidP="006F00FF">
      <w:pPr>
        <w:rPr>
          <w:rFonts w:ascii="宋体" w:eastAsia="宋体" w:hAnsi="宋体" w:cs="Times New Roman"/>
          <w:sz w:val="28"/>
          <w:szCs w:val="28"/>
        </w:rPr>
      </w:pPr>
      <w:r w:rsidRPr="006F00FF">
        <w:rPr>
          <w:rFonts w:ascii="宋体" w:eastAsia="宋体" w:hAnsi="宋体" w:cs="Times New Roman" w:hint="eastAsia"/>
          <w:sz w:val="28"/>
          <w:szCs w:val="28"/>
        </w:rPr>
        <w:t>6、</w:t>
      </w:r>
      <w:r w:rsidR="002F65C4" w:rsidRPr="002F65C4">
        <w:rPr>
          <w:rFonts w:ascii="宋体" w:eastAsia="宋体" w:hAnsi="宋体" w:cs="Times New Roman" w:hint="eastAsia"/>
          <w:sz w:val="28"/>
          <w:szCs w:val="28"/>
        </w:rPr>
        <w:t>比例电磁阀量产技术，包括：零部件精加工技术、零部件检测技术、电磁阀装配技术、电磁阀测试技术等。</w:t>
      </w:r>
    </w:p>
    <w:p w:rsidR="00373896" w:rsidRPr="005D1D5B" w:rsidRDefault="006F00FF" w:rsidP="005D1D5B">
      <w:pPr>
        <w:spacing w:line="240" w:lineRule="atLeast"/>
        <w:jc w:val="left"/>
        <w:rPr>
          <w:rFonts w:asciiTheme="minorEastAsia" w:hAnsiTheme="minorEastAsia" w:cs="Times New Roman"/>
          <w:b/>
          <w:sz w:val="28"/>
          <w:szCs w:val="28"/>
        </w:rPr>
      </w:pPr>
      <w:r>
        <w:rPr>
          <w:rFonts w:asciiTheme="minorEastAsia" w:hAnsiTheme="minorEastAsia" w:cs="Times New Roman" w:hint="eastAsia"/>
          <w:b/>
          <w:sz w:val="28"/>
          <w:szCs w:val="28"/>
        </w:rPr>
        <w:t>三、</w:t>
      </w:r>
      <w:r w:rsidR="00373896" w:rsidRPr="005D1D5B">
        <w:rPr>
          <w:rFonts w:asciiTheme="minorEastAsia" w:hAnsiTheme="minorEastAsia" w:cs="Times New Roman" w:hint="eastAsia"/>
          <w:b/>
          <w:sz w:val="28"/>
          <w:szCs w:val="28"/>
        </w:rPr>
        <w:t>所需达到的技术目标</w:t>
      </w:r>
    </w:p>
    <w:p w:rsidR="00373896" w:rsidRPr="005D1D5B" w:rsidRDefault="00373896" w:rsidP="005D1D5B">
      <w:pPr>
        <w:spacing w:line="240" w:lineRule="atLeast"/>
        <w:rPr>
          <w:rFonts w:asciiTheme="minorEastAsia" w:hAnsiTheme="minorEastAsia" w:cs="Times New Roman"/>
          <w:sz w:val="28"/>
          <w:szCs w:val="28"/>
        </w:rPr>
      </w:pPr>
      <w:r w:rsidRPr="005D1D5B">
        <w:rPr>
          <w:rFonts w:asciiTheme="minorEastAsia" w:hAnsiTheme="minorEastAsia" w:cs="Times New Roman" w:hint="eastAsia"/>
          <w:sz w:val="28"/>
          <w:szCs w:val="28"/>
        </w:rPr>
        <w:t>硬性指标（如：具体参数等，可根据实际情况增减条目。）</w:t>
      </w:r>
    </w:p>
    <w:p w:rsidR="00373896" w:rsidRPr="005D1D5B" w:rsidRDefault="00373896" w:rsidP="005D1D5B">
      <w:pPr>
        <w:spacing w:line="240" w:lineRule="atLeast"/>
        <w:ind w:firstLineChars="200" w:firstLine="560"/>
        <w:rPr>
          <w:rFonts w:asciiTheme="minorEastAsia" w:hAnsiTheme="minorEastAsia" w:cs="Times New Roman"/>
          <w:sz w:val="28"/>
          <w:szCs w:val="28"/>
        </w:rPr>
      </w:pPr>
      <w:r w:rsidRPr="005D1D5B">
        <w:rPr>
          <w:rFonts w:asciiTheme="minorEastAsia" w:hAnsiTheme="minorEastAsia" w:cs="Times New Roman" w:hint="eastAsia"/>
          <w:sz w:val="28"/>
          <w:szCs w:val="28"/>
        </w:rPr>
        <w:t>自动变速器用比例减压电磁阀：</w:t>
      </w:r>
    </w:p>
    <w:p w:rsidR="00373896" w:rsidRPr="005D1D5B" w:rsidRDefault="006F00FF" w:rsidP="006F00FF">
      <w:pPr>
        <w:spacing w:line="240" w:lineRule="atLeast"/>
        <w:rPr>
          <w:rFonts w:asciiTheme="minorEastAsia" w:hAnsiTheme="minorEastAsia" w:cs="Times New Roman"/>
          <w:sz w:val="28"/>
          <w:szCs w:val="28"/>
        </w:rPr>
      </w:pPr>
      <w:r>
        <w:rPr>
          <w:rFonts w:asciiTheme="minorEastAsia" w:hAnsiTheme="minorEastAsia" w:cs="Times New Roman" w:hint="eastAsia"/>
          <w:sz w:val="28"/>
          <w:szCs w:val="28"/>
        </w:rPr>
        <w:t>1、</w:t>
      </w:r>
      <w:r w:rsidR="00373896" w:rsidRPr="005D1D5B">
        <w:rPr>
          <w:rFonts w:asciiTheme="minorEastAsia" w:hAnsiTheme="minorEastAsia" w:cs="Times New Roman" w:hint="eastAsia"/>
          <w:sz w:val="28"/>
          <w:szCs w:val="28"/>
        </w:rPr>
        <w:t>工作介质：ATF油（美孚ATF3309），浸入式；</w:t>
      </w:r>
    </w:p>
    <w:p w:rsidR="00373896" w:rsidRPr="005D1D5B" w:rsidRDefault="006F00FF" w:rsidP="006F00FF">
      <w:pPr>
        <w:spacing w:line="240" w:lineRule="atLeast"/>
        <w:rPr>
          <w:rFonts w:asciiTheme="minorEastAsia" w:hAnsiTheme="minorEastAsia" w:cs="Times New Roman"/>
          <w:sz w:val="28"/>
          <w:szCs w:val="28"/>
        </w:rPr>
      </w:pPr>
      <w:r>
        <w:rPr>
          <w:rFonts w:asciiTheme="minorEastAsia" w:hAnsiTheme="minorEastAsia" w:cs="Times New Roman" w:hint="eastAsia"/>
          <w:sz w:val="28"/>
          <w:szCs w:val="28"/>
        </w:rPr>
        <w:t>2、</w:t>
      </w:r>
      <w:r w:rsidR="00373896" w:rsidRPr="005D1D5B">
        <w:rPr>
          <w:rFonts w:asciiTheme="minorEastAsia" w:hAnsiTheme="minorEastAsia" w:cs="Times New Roman" w:hint="eastAsia"/>
          <w:sz w:val="28"/>
          <w:szCs w:val="28"/>
        </w:rPr>
        <w:t>工作温度：-40℃～140℃（-20℃～120℃范围内保证性能指标要求）；</w:t>
      </w:r>
    </w:p>
    <w:p w:rsidR="00373896" w:rsidRPr="005D1D5B" w:rsidRDefault="006F00FF" w:rsidP="006F00FF">
      <w:pPr>
        <w:spacing w:line="240" w:lineRule="atLeast"/>
        <w:rPr>
          <w:rFonts w:asciiTheme="minorEastAsia" w:hAnsiTheme="minorEastAsia" w:cs="Times New Roman"/>
          <w:sz w:val="28"/>
          <w:szCs w:val="28"/>
        </w:rPr>
      </w:pPr>
      <w:r>
        <w:rPr>
          <w:rFonts w:asciiTheme="minorEastAsia" w:hAnsiTheme="minorEastAsia" w:cs="Times New Roman" w:hint="eastAsia"/>
          <w:sz w:val="28"/>
          <w:szCs w:val="28"/>
        </w:rPr>
        <w:t>3、</w:t>
      </w:r>
      <w:r w:rsidR="00373896" w:rsidRPr="005D1D5B">
        <w:rPr>
          <w:rFonts w:asciiTheme="minorEastAsia" w:hAnsiTheme="minorEastAsia" w:cs="Times New Roman" w:hint="eastAsia"/>
          <w:sz w:val="28"/>
          <w:szCs w:val="28"/>
        </w:rPr>
        <w:t>安装方式：螺纹插装或螺钉安装固定；</w:t>
      </w:r>
    </w:p>
    <w:p w:rsidR="00373896" w:rsidRPr="005D1D5B" w:rsidRDefault="006F00FF" w:rsidP="006F00FF">
      <w:pPr>
        <w:spacing w:line="240" w:lineRule="atLeast"/>
        <w:rPr>
          <w:rFonts w:asciiTheme="minorEastAsia" w:hAnsiTheme="minorEastAsia" w:cs="Times New Roman"/>
          <w:sz w:val="28"/>
          <w:szCs w:val="28"/>
        </w:rPr>
      </w:pPr>
      <w:r>
        <w:rPr>
          <w:rFonts w:asciiTheme="minorEastAsia" w:hAnsiTheme="minorEastAsia" w:cs="Times New Roman" w:hint="eastAsia"/>
          <w:sz w:val="28"/>
          <w:szCs w:val="28"/>
        </w:rPr>
        <w:t>4、</w:t>
      </w:r>
      <w:r w:rsidR="00373896" w:rsidRPr="005D1D5B">
        <w:rPr>
          <w:rFonts w:asciiTheme="minorEastAsia" w:hAnsiTheme="minorEastAsia" w:cs="Times New Roman" w:hint="eastAsia"/>
          <w:sz w:val="28"/>
          <w:szCs w:val="28"/>
        </w:rPr>
        <w:t>清洁度：≤2mg</w:t>
      </w:r>
    </w:p>
    <w:p w:rsidR="00373896" w:rsidRPr="005D1D5B" w:rsidRDefault="006F00FF" w:rsidP="006F00FF">
      <w:pPr>
        <w:spacing w:line="240" w:lineRule="atLeast"/>
        <w:rPr>
          <w:rFonts w:asciiTheme="minorEastAsia" w:hAnsiTheme="minorEastAsia" w:cs="Times New Roman"/>
          <w:sz w:val="28"/>
          <w:szCs w:val="28"/>
        </w:rPr>
      </w:pPr>
      <w:r>
        <w:rPr>
          <w:rFonts w:asciiTheme="minorEastAsia" w:hAnsiTheme="minorEastAsia" w:cs="Times New Roman" w:hint="eastAsia"/>
          <w:sz w:val="28"/>
          <w:szCs w:val="28"/>
        </w:rPr>
        <w:t>5、</w:t>
      </w:r>
      <w:r w:rsidR="00373896" w:rsidRPr="005D1D5B">
        <w:rPr>
          <w:rFonts w:asciiTheme="minorEastAsia" w:hAnsiTheme="minorEastAsia" w:cs="Times New Roman" w:hint="eastAsia"/>
          <w:sz w:val="28"/>
          <w:szCs w:val="28"/>
        </w:rPr>
        <w:t>工作电压：19～28VDC，额定24VDC；</w:t>
      </w:r>
    </w:p>
    <w:p w:rsidR="00373896" w:rsidRPr="005D1D5B" w:rsidRDefault="006F00FF" w:rsidP="006F00FF">
      <w:pPr>
        <w:spacing w:line="240" w:lineRule="atLeast"/>
        <w:rPr>
          <w:rFonts w:asciiTheme="minorEastAsia" w:hAnsiTheme="minorEastAsia" w:cs="Times New Roman"/>
          <w:sz w:val="28"/>
          <w:szCs w:val="28"/>
        </w:rPr>
      </w:pPr>
      <w:r>
        <w:rPr>
          <w:rFonts w:asciiTheme="minorEastAsia" w:hAnsiTheme="minorEastAsia" w:cs="Times New Roman" w:hint="eastAsia"/>
          <w:sz w:val="28"/>
          <w:szCs w:val="28"/>
        </w:rPr>
        <w:lastRenderedPageBreak/>
        <w:t>6、</w:t>
      </w:r>
      <w:r w:rsidR="00373896" w:rsidRPr="005D1D5B">
        <w:rPr>
          <w:rFonts w:asciiTheme="minorEastAsia" w:hAnsiTheme="minorEastAsia" w:cs="Times New Roman" w:hint="eastAsia"/>
          <w:sz w:val="28"/>
          <w:szCs w:val="28"/>
        </w:rPr>
        <w:t>线圈电阻：2.2±0.2Ω（环境25℃时）；</w:t>
      </w:r>
    </w:p>
    <w:p w:rsidR="00373896" w:rsidRPr="005D1D5B" w:rsidRDefault="006F00FF" w:rsidP="006F00FF">
      <w:pPr>
        <w:spacing w:line="240" w:lineRule="atLeast"/>
        <w:rPr>
          <w:rFonts w:asciiTheme="minorEastAsia" w:hAnsiTheme="minorEastAsia" w:cs="Times New Roman"/>
          <w:sz w:val="28"/>
          <w:szCs w:val="28"/>
        </w:rPr>
      </w:pPr>
      <w:r>
        <w:rPr>
          <w:rFonts w:asciiTheme="minorEastAsia" w:hAnsiTheme="minorEastAsia" w:cs="Times New Roman" w:hint="eastAsia"/>
          <w:sz w:val="28"/>
          <w:szCs w:val="28"/>
        </w:rPr>
        <w:t>7、</w:t>
      </w:r>
      <w:r w:rsidR="00373896" w:rsidRPr="005D1D5B">
        <w:rPr>
          <w:rFonts w:asciiTheme="minorEastAsia" w:hAnsiTheme="minorEastAsia" w:cs="Times New Roman" w:hint="eastAsia"/>
          <w:sz w:val="28"/>
          <w:szCs w:val="28"/>
        </w:rPr>
        <w:t>额定压力：3.03±0.03Mpa；</w:t>
      </w:r>
    </w:p>
    <w:p w:rsidR="00373896" w:rsidRPr="005D1D5B" w:rsidRDefault="00373896" w:rsidP="006F00FF">
      <w:pPr>
        <w:spacing w:line="240" w:lineRule="atLeast"/>
        <w:rPr>
          <w:rFonts w:asciiTheme="minorEastAsia" w:hAnsiTheme="minorEastAsia" w:cs="Times New Roman"/>
          <w:sz w:val="28"/>
          <w:szCs w:val="28"/>
        </w:rPr>
      </w:pPr>
      <w:r w:rsidRPr="005D1D5B">
        <w:rPr>
          <w:rFonts w:asciiTheme="minorEastAsia" w:hAnsiTheme="minorEastAsia" w:cs="Times New Roman" w:hint="eastAsia"/>
          <w:sz w:val="28"/>
          <w:szCs w:val="28"/>
        </w:rPr>
        <w:t>8</w:t>
      </w:r>
      <w:r w:rsidR="006F00FF">
        <w:rPr>
          <w:rFonts w:asciiTheme="minorEastAsia" w:hAnsiTheme="minorEastAsia" w:cs="Times New Roman" w:hint="eastAsia"/>
          <w:sz w:val="28"/>
          <w:szCs w:val="28"/>
        </w:rPr>
        <w:t>、</w:t>
      </w:r>
      <w:r w:rsidRPr="005D1D5B">
        <w:rPr>
          <w:rFonts w:asciiTheme="minorEastAsia" w:hAnsiTheme="minorEastAsia" w:cs="Times New Roman" w:hint="eastAsia"/>
          <w:sz w:val="28"/>
          <w:szCs w:val="28"/>
        </w:rPr>
        <w:t>安全压力：≥10.3521MPa；</w:t>
      </w:r>
    </w:p>
    <w:p w:rsidR="00373896" w:rsidRPr="005D1D5B" w:rsidRDefault="00373896" w:rsidP="006F00FF">
      <w:pPr>
        <w:spacing w:line="240" w:lineRule="atLeast"/>
        <w:rPr>
          <w:rFonts w:asciiTheme="minorEastAsia" w:hAnsiTheme="minorEastAsia" w:cs="Times New Roman"/>
          <w:sz w:val="28"/>
          <w:szCs w:val="28"/>
        </w:rPr>
      </w:pPr>
      <w:r w:rsidRPr="005D1D5B">
        <w:rPr>
          <w:rFonts w:asciiTheme="minorEastAsia" w:hAnsiTheme="minorEastAsia" w:cs="Times New Roman" w:hint="eastAsia"/>
          <w:sz w:val="28"/>
          <w:szCs w:val="28"/>
        </w:rPr>
        <w:t>9</w:t>
      </w:r>
      <w:r w:rsidR="006F00FF">
        <w:rPr>
          <w:rFonts w:asciiTheme="minorEastAsia" w:hAnsiTheme="minorEastAsia" w:cs="Times New Roman" w:hint="eastAsia"/>
          <w:sz w:val="28"/>
          <w:szCs w:val="28"/>
        </w:rPr>
        <w:t>、</w:t>
      </w:r>
      <w:r w:rsidRPr="005D1D5B">
        <w:rPr>
          <w:rFonts w:asciiTheme="minorEastAsia" w:hAnsiTheme="minorEastAsia" w:cs="Times New Roman" w:hint="eastAsia"/>
          <w:sz w:val="28"/>
          <w:szCs w:val="28"/>
        </w:rPr>
        <w:t>额定电流：0～2A；</w:t>
      </w:r>
    </w:p>
    <w:p w:rsidR="00373896" w:rsidRPr="005D1D5B" w:rsidRDefault="00373896" w:rsidP="006F00FF">
      <w:pPr>
        <w:spacing w:line="240" w:lineRule="atLeast"/>
        <w:rPr>
          <w:rFonts w:asciiTheme="minorEastAsia" w:hAnsiTheme="minorEastAsia" w:cs="Times New Roman"/>
          <w:sz w:val="28"/>
          <w:szCs w:val="28"/>
        </w:rPr>
      </w:pPr>
      <w:r w:rsidRPr="005D1D5B">
        <w:rPr>
          <w:rFonts w:asciiTheme="minorEastAsia" w:hAnsiTheme="minorEastAsia" w:cs="Times New Roman" w:hint="eastAsia"/>
          <w:sz w:val="28"/>
          <w:szCs w:val="28"/>
        </w:rPr>
        <w:t>10</w:t>
      </w:r>
      <w:r w:rsidR="006F00FF">
        <w:rPr>
          <w:rFonts w:asciiTheme="minorEastAsia" w:hAnsiTheme="minorEastAsia" w:cs="Times New Roman" w:hint="eastAsia"/>
          <w:sz w:val="28"/>
          <w:szCs w:val="28"/>
        </w:rPr>
        <w:t>、</w:t>
      </w:r>
      <w:r w:rsidRPr="005D1D5B">
        <w:rPr>
          <w:rFonts w:asciiTheme="minorEastAsia" w:hAnsiTheme="minorEastAsia" w:cs="Times New Roman" w:hint="eastAsia"/>
          <w:sz w:val="28"/>
          <w:szCs w:val="28"/>
        </w:rPr>
        <w:t>接线方式：</w:t>
      </w:r>
      <w:proofErr w:type="gramStart"/>
      <w:r w:rsidRPr="005D1D5B">
        <w:rPr>
          <w:rFonts w:asciiTheme="minorEastAsia" w:hAnsiTheme="minorEastAsia" w:cs="Times New Roman" w:hint="eastAsia"/>
          <w:sz w:val="28"/>
          <w:szCs w:val="28"/>
        </w:rPr>
        <w:t>采用德驰</w:t>
      </w:r>
      <w:proofErr w:type="gramEnd"/>
      <w:r w:rsidRPr="005D1D5B">
        <w:rPr>
          <w:rFonts w:asciiTheme="minorEastAsia" w:hAnsiTheme="minorEastAsia" w:cs="Times New Roman" w:hint="eastAsia"/>
          <w:sz w:val="28"/>
          <w:szCs w:val="28"/>
        </w:rPr>
        <w:t>DT2针插头；</w:t>
      </w:r>
    </w:p>
    <w:p w:rsidR="00373896" w:rsidRPr="005D1D5B" w:rsidRDefault="00373896" w:rsidP="006F00FF">
      <w:pPr>
        <w:spacing w:line="240" w:lineRule="atLeast"/>
        <w:rPr>
          <w:rFonts w:asciiTheme="minorEastAsia" w:hAnsiTheme="minorEastAsia" w:cs="Times New Roman"/>
          <w:sz w:val="28"/>
          <w:szCs w:val="28"/>
        </w:rPr>
      </w:pPr>
      <w:r w:rsidRPr="005D1D5B">
        <w:rPr>
          <w:rFonts w:asciiTheme="minorEastAsia" w:hAnsiTheme="minorEastAsia" w:cs="Times New Roman" w:hint="eastAsia"/>
          <w:sz w:val="28"/>
          <w:szCs w:val="28"/>
        </w:rPr>
        <w:t>11</w:t>
      </w:r>
      <w:r w:rsidR="006F00FF">
        <w:rPr>
          <w:rFonts w:asciiTheme="minorEastAsia" w:hAnsiTheme="minorEastAsia" w:cs="Times New Roman" w:hint="eastAsia"/>
          <w:sz w:val="28"/>
          <w:szCs w:val="28"/>
        </w:rPr>
        <w:t>、</w:t>
      </w:r>
      <w:r w:rsidRPr="005D1D5B">
        <w:rPr>
          <w:rFonts w:asciiTheme="minorEastAsia" w:hAnsiTheme="minorEastAsia" w:cs="Times New Roman" w:hint="eastAsia"/>
          <w:sz w:val="28"/>
          <w:szCs w:val="28"/>
        </w:rPr>
        <w:t>工作方式：PWM脉宽调制，工作信号频率1000Hz；</w:t>
      </w:r>
    </w:p>
    <w:p w:rsidR="00373896" w:rsidRPr="005D1D5B" w:rsidRDefault="00373896" w:rsidP="006F00FF">
      <w:pPr>
        <w:spacing w:line="240" w:lineRule="atLeast"/>
        <w:rPr>
          <w:rFonts w:asciiTheme="minorEastAsia" w:hAnsiTheme="minorEastAsia" w:cs="Times New Roman"/>
          <w:sz w:val="28"/>
          <w:szCs w:val="28"/>
        </w:rPr>
      </w:pPr>
      <w:r w:rsidRPr="005D1D5B">
        <w:rPr>
          <w:rFonts w:asciiTheme="minorEastAsia" w:hAnsiTheme="minorEastAsia" w:cs="Times New Roman" w:hint="eastAsia"/>
          <w:sz w:val="28"/>
          <w:szCs w:val="28"/>
        </w:rPr>
        <w:t>12</w:t>
      </w:r>
      <w:r w:rsidR="006F00FF">
        <w:rPr>
          <w:rFonts w:asciiTheme="minorEastAsia" w:hAnsiTheme="minorEastAsia" w:cs="Times New Roman" w:hint="eastAsia"/>
          <w:sz w:val="28"/>
          <w:szCs w:val="28"/>
        </w:rPr>
        <w:t>、</w:t>
      </w:r>
      <w:r w:rsidRPr="005D1D5B">
        <w:rPr>
          <w:rFonts w:asciiTheme="minorEastAsia" w:hAnsiTheme="minorEastAsia" w:cs="Times New Roman" w:hint="eastAsia"/>
          <w:sz w:val="28"/>
          <w:szCs w:val="28"/>
        </w:rPr>
        <w:t>占空比范围：0-30%（额定条件下）；</w:t>
      </w:r>
    </w:p>
    <w:p w:rsidR="00373896" w:rsidRPr="005D1D5B" w:rsidRDefault="00373896" w:rsidP="006F00FF">
      <w:pPr>
        <w:spacing w:line="240" w:lineRule="atLeast"/>
        <w:rPr>
          <w:rFonts w:asciiTheme="minorEastAsia" w:hAnsiTheme="minorEastAsia" w:cs="Times New Roman"/>
          <w:sz w:val="28"/>
          <w:szCs w:val="28"/>
        </w:rPr>
      </w:pPr>
      <w:r w:rsidRPr="005D1D5B">
        <w:rPr>
          <w:rFonts w:asciiTheme="minorEastAsia" w:hAnsiTheme="minorEastAsia" w:cs="Times New Roman" w:hint="eastAsia"/>
          <w:sz w:val="28"/>
          <w:szCs w:val="28"/>
        </w:rPr>
        <w:t>13</w:t>
      </w:r>
      <w:r w:rsidR="006F00FF">
        <w:rPr>
          <w:rFonts w:asciiTheme="minorEastAsia" w:hAnsiTheme="minorEastAsia" w:cs="Times New Roman" w:hint="eastAsia"/>
          <w:sz w:val="28"/>
          <w:szCs w:val="28"/>
        </w:rPr>
        <w:t>、</w:t>
      </w:r>
      <w:r w:rsidRPr="005D1D5B">
        <w:rPr>
          <w:rFonts w:asciiTheme="minorEastAsia" w:hAnsiTheme="minorEastAsia" w:cs="Times New Roman" w:hint="eastAsia"/>
          <w:sz w:val="28"/>
          <w:szCs w:val="28"/>
        </w:rPr>
        <w:t>死区最大电流： 0.3A；</w:t>
      </w:r>
    </w:p>
    <w:p w:rsidR="00373896" w:rsidRPr="005D1D5B" w:rsidRDefault="00373896" w:rsidP="006F00FF">
      <w:pPr>
        <w:spacing w:line="240" w:lineRule="atLeast"/>
        <w:rPr>
          <w:rFonts w:asciiTheme="minorEastAsia" w:hAnsiTheme="minorEastAsia" w:cs="Times New Roman"/>
          <w:sz w:val="28"/>
          <w:szCs w:val="28"/>
        </w:rPr>
      </w:pPr>
      <w:r w:rsidRPr="005D1D5B">
        <w:rPr>
          <w:rFonts w:asciiTheme="minorEastAsia" w:hAnsiTheme="minorEastAsia" w:cs="Times New Roman" w:hint="eastAsia"/>
          <w:sz w:val="28"/>
          <w:szCs w:val="28"/>
        </w:rPr>
        <w:t>14</w:t>
      </w:r>
      <w:r w:rsidR="006F00FF">
        <w:rPr>
          <w:rFonts w:asciiTheme="minorEastAsia" w:hAnsiTheme="minorEastAsia" w:cs="Times New Roman" w:hint="eastAsia"/>
          <w:sz w:val="28"/>
          <w:szCs w:val="28"/>
        </w:rPr>
        <w:t>、</w:t>
      </w:r>
      <w:r w:rsidRPr="005D1D5B">
        <w:rPr>
          <w:rFonts w:asciiTheme="minorEastAsia" w:hAnsiTheme="minorEastAsia" w:cs="Times New Roman" w:hint="eastAsia"/>
          <w:sz w:val="28"/>
          <w:szCs w:val="28"/>
        </w:rPr>
        <w:t>滞环：≤0.09Mpa（全量程3%）；</w:t>
      </w:r>
    </w:p>
    <w:p w:rsidR="00373896" w:rsidRPr="005D1D5B" w:rsidRDefault="00373896" w:rsidP="006F00FF">
      <w:pPr>
        <w:spacing w:line="240" w:lineRule="atLeast"/>
        <w:rPr>
          <w:rFonts w:asciiTheme="minorEastAsia" w:hAnsiTheme="minorEastAsia" w:cs="Times New Roman"/>
          <w:sz w:val="28"/>
          <w:szCs w:val="28"/>
        </w:rPr>
      </w:pPr>
      <w:r w:rsidRPr="005D1D5B">
        <w:rPr>
          <w:rFonts w:asciiTheme="minorEastAsia" w:hAnsiTheme="minorEastAsia" w:cs="Times New Roman" w:hint="eastAsia"/>
          <w:sz w:val="28"/>
          <w:szCs w:val="28"/>
        </w:rPr>
        <w:t>15</w:t>
      </w:r>
      <w:r w:rsidR="006F00FF">
        <w:rPr>
          <w:rFonts w:asciiTheme="minorEastAsia" w:hAnsiTheme="minorEastAsia" w:cs="Times New Roman" w:hint="eastAsia"/>
          <w:sz w:val="28"/>
          <w:szCs w:val="28"/>
        </w:rPr>
        <w:t>、</w:t>
      </w:r>
      <w:r w:rsidRPr="005D1D5B">
        <w:rPr>
          <w:rFonts w:asciiTheme="minorEastAsia" w:hAnsiTheme="minorEastAsia" w:cs="Times New Roman" w:hint="eastAsia"/>
          <w:sz w:val="28"/>
          <w:szCs w:val="28"/>
        </w:rPr>
        <w:t>重复精度：3％（全量程）；</w:t>
      </w:r>
    </w:p>
    <w:p w:rsidR="00373896" w:rsidRPr="005D1D5B" w:rsidRDefault="00373896" w:rsidP="006F00FF">
      <w:pPr>
        <w:spacing w:line="240" w:lineRule="atLeast"/>
        <w:rPr>
          <w:rFonts w:asciiTheme="minorEastAsia" w:hAnsiTheme="minorEastAsia" w:cs="Times New Roman"/>
          <w:sz w:val="28"/>
          <w:szCs w:val="28"/>
        </w:rPr>
      </w:pPr>
      <w:r w:rsidRPr="005D1D5B">
        <w:rPr>
          <w:rFonts w:asciiTheme="minorEastAsia" w:hAnsiTheme="minorEastAsia" w:cs="Times New Roman" w:hint="eastAsia"/>
          <w:sz w:val="28"/>
          <w:szCs w:val="28"/>
        </w:rPr>
        <w:t>16</w:t>
      </w:r>
      <w:r w:rsidR="006F00FF">
        <w:rPr>
          <w:rFonts w:asciiTheme="minorEastAsia" w:hAnsiTheme="minorEastAsia" w:cs="Times New Roman" w:hint="eastAsia"/>
          <w:sz w:val="28"/>
          <w:szCs w:val="28"/>
        </w:rPr>
        <w:t>、</w:t>
      </w:r>
      <w:r w:rsidRPr="005D1D5B">
        <w:rPr>
          <w:rFonts w:asciiTheme="minorEastAsia" w:hAnsiTheme="minorEastAsia" w:cs="Times New Roman" w:hint="eastAsia"/>
          <w:sz w:val="28"/>
          <w:szCs w:val="28"/>
        </w:rPr>
        <w:t>压力调节范围：0～3.03MPa（电流区间0.3～2A之间）；</w:t>
      </w:r>
    </w:p>
    <w:p w:rsidR="00373896" w:rsidRPr="005D1D5B" w:rsidRDefault="00373896" w:rsidP="006F00FF">
      <w:pPr>
        <w:spacing w:line="240" w:lineRule="atLeast"/>
        <w:rPr>
          <w:rFonts w:asciiTheme="minorEastAsia" w:hAnsiTheme="minorEastAsia" w:cs="Times New Roman"/>
          <w:sz w:val="28"/>
          <w:szCs w:val="28"/>
        </w:rPr>
      </w:pPr>
      <w:r w:rsidRPr="005D1D5B">
        <w:rPr>
          <w:rFonts w:asciiTheme="minorEastAsia" w:hAnsiTheme="minorEastAsia" w:cs="Times New Roman" w:hint="eastAsia"/>
          <w:sz w:val="28"/>
          <w:szCs w:val="28"/>
        </w:rPr>
        <w:t>17</w:t>
      </w:r>
      <w:r w:rsidR="006F00FF">
        <w:rPr>
          <w:rFonts w:asciiTheme="minorEastAsia" w:hAnsiTheme="minorEastAsia" w:cs="Times New Roman" w:hint="eastAsia"/>
          <w:sz w:val="28"/>
          <w:szCs w:val="28"/>
        </w:rPr>
        <w:t>、</w:t>
      </w:r>
      <w:r w:rsidRPr="005D1D5B">
        <w:rPr>
          <w:rFonts w:asciiTheme="minorEastAsia" w:hAnsiTheme="minorEastAsia" w:cs="Times New Roman" w:hint="eastAsia"/>
          <w:sz w:val="28"/>
          <w:szCs w:val="28"/>
        </w:rPr>
        <w:t>响应特性：≤150ms（90℃时T90时间）；</w:t>
      </w:r>
    </w:p>
    <w:p w:rsidR="00373896" w:rsidRPr="005D1D5B" w:rsidRDefault="00373896" w:rsidP="006F00FF">
      <w:pPr>
        <w:spacing w:line="240" w:lineRule="atLeast"/>
        <w:rPr>
          <w:rFonts w:asciiTheme="minorEastAsia" w:hAnsiTheme="minorEastAsia" w:cs="Times New Roman"/>
          <w:sz w:val="28"/>
          <w:szCs w:val="28"/>
        </w:rPr>
      </w:pPr>
      <w:r w:rsidRPr="005D1D5B">
        <w:rPr>
          <w:rFonts w:asciiTheme="minorEastAsia" w:hAnsiTheme="minorEastAsia" w:cs="Times New Roman" w:hint="eastAsia"/>
          <w:sz w:val="28"/>
          <w:szCs w:val="28"/>
        </w:rPr>
        <w:t>18</w:t>
      </w:r>
      <w:r w:rsidR="006F00FF">
        <w:rPr>
          <w:rFonts w:asciiTheme="minorEastAsia" w:hAnsiTheme="minorEastAsia" w:cs="Times New Roman" w:hint="eastAsia"/>
          <w:sz w:val="28"/>
          <w:szCs w:val="28"/>
        </w:rPr>
        <w:t>、</w:t>
      </w:r>
      <w:r w:rsidRPr="005D1D5B">
        <w:rPr>
          <w:rFonts w:asciiTheme="minorEastAsia" w:hAnsiTheme="minorEastAsia" w:cs="Times New Roman" w:hint="eastAsia"/>
          <w:sz w:val="28"/>
          <w:szCs w:val="28"/>
        </w:rPr>
        <w:t>额定流量：≥9L/min（1MPa压差，90℃时）；</w:t>
      </w:r>
    </w:p>
    <w:p w:rsidR="00373896" w:rsidRPr="005D1D5B" w:rsidRDefault="00373896" w:rsidP="006F00FF">
      <w:pPr>
        <w:spacing w:line="240" w:lineRule="atLeast"/>
        <w:rPr>
          <w:rFonts w:asciiTheme="minorEastAsia" w:hAnsiTheme="minorEastAsia" w:cs="Times New Roman"/>
          <w:sz w:val="28"/>
          <w:szCs w:val="28"/>
        </w:rPr>
      </w:pPr>
      <w:r w:rsidRPr="005D1D5B">
        <w:rPr>
          <w:rFonts w:asciiTheme="minorEastAsia" w:hAnsiTheme="minorEastAsia" w:cs="Times New Roman" w:hint="eastAsia"/>
          <w:sz w:val="28"/>
          <w:szCs w:val="28"/>
        </w:rPr>
        <w:t>19</w:t>
      </w:r>
      <w:r w:rsidR="006F00FF">
        <w:rPr>
          <w:rFonts w:asciiTheme="minorEastAsia" w:hAnsiTheme="minorEastAsia" w:cs="Times New Roman" w:hint="eastAsia"/>
          <w:sz w:val="28"/>
          <w:szCs w:val="28"/>
        </w:rPr>
        <w:t>、</w:t>
      </w:r>
      <w:r w:rsidRPr="005D1D5B">
        <w:rPr>
          <w:rFonts w:asciiTheme="minorEastAsia" w:hAnsiTheme="minorEastAsia" w:cs="Times New Roman" w:hint="eastAsia"/>
          <w:sz w:val="28"/>
          <w:szCs w:val="28"/>
        </w:rPr>
        <w:t>泄漏量：0A时≤1.5L/min（供油3.03MPa，90℃）；</w:t>
      </w:r>
    </w:p>
    <w:p w:rsidR="00373896" w:rsidRPr="005D1D5B" w:rsidRDefault="00373896" w:rsidP="005D1D5B">
      <w:pPr>
        <w:spacing w:line="240" w:lineRule="atLeast"/>
        <w:rPr>
          <w:rFonts w:asciiTheme="minorEastAsia" w:hAnsiTheme="minorEastAsia" w:cs="Times New Roman"/>
          <w:sz w:val="28"/>
          <w:szCs w:val="28"/>
        </w:rPr>
      </w:pPr>
      <w:r w:rsidRPr="005D1D5B">
        <w:rPr>
          <w:rFonts w:asciiTheme="minorEastAsia" w:hAnsiTheme="minorEastAsia" w:cs="Times New Roman" w:hint="eastAsia"/>
          <w:sz w:val="28"/>
          <w:szCs w:val="28"/>
        </w:rPr>
        <w:t xml:space="preserve">             2A时≤0.8L/min（供油3.03MPa，90℃）；</w:t>
      </w:r>
    </w:p>
    <w:p w:rsidR="00373896" w:rsidRPr="005D1D5B" w:rsidRDefault="00373896" w:rsidP="006F00FF">
      <w:pPr>
        <w:spacing w:line="240" w:lineRule="atLeast"/>
        <w:rPr>
          <w:rFonts w:asciiTheme="minorEastAsia" w:hAnsiTheme="minorEastAsia" w:cs="Times New Roman"/>
          <w:sz w:val="28"/>
          <w:szCs w:val="28"/>
        </w:rPr>
      </w:pPr>
      <w:r w:rsidRPr="005D1D5B">
        <w:rPr>
          <w:rFonts w:asciiTheme="minorEastAsia" w:hAnsiTheme="minorEastAsia" w:cs="Times New Roman" w:hint="eastAsia"/>
          <w:sz w:val="28"/>
          <w:szCs w:val="28"/>
        </w:rPr>
        <w:t>20</w:t>
      </w:r>
      <w:r w:rsidR="006F00FF">
        <w:rPr>
          <w:rFonts w:asciiTheme="minorEastAsia" w:hAnsiTheme="minorEastAsia" w:cs="Times New Roman" w:hint="eastAsia"/>
          <w:sz w:val="28"/>
          <w:szCs w:val="28"/>
        </w:rPr>
        <w:t>、</w:t>
      </w:r>
      <w:r w:rsidRPr="005D1D5B">
        <w:rPr>
          <w:rFonts w:asciiTheme="minorEastAsia" w:hAnsiTheme="minorEastAsia" w:cs="Times New Roman" w:hint="eastAsia"/>
          <w:sz w:val="28"/>
          <w:szCs w:val="28"/>
        </w:rPr>
        <w:t>重量：≤700g；</w:t>
      </w:r>
    </w:p>
    <w:p w:rsidR="00373896" w:rsidRPr="005D1D5B" w:rsidRDefault="00373896" w:rsidP="006F00FF">
      <w:pPr>
        <w:spacing w:line="240" w:lineRule="atLeast"/>
        <w:rPr>
          <w:rFonts w:asciiTheme="minorEastAsia" w:hAnsiTheme="minorEastAsia" w:cs="Times New Roman"/>
          <w:sz w:val="28"/>
          <w:szCs w:val="28"/>
        </w:rPr>
      </w:pPr>
      <w:r w:rsidRPr="005D1D5B">
        <w:rPr>
          <w:rFonts w:asciiTheme="minorEastAsia" w:hAnsiTheme="minorEastAsia" w:cs="Times New Roman" w:hint="eastAsia"/>
          <w:sz w:val="28"/>
          <w:szCs w:val="28"/>
        </w:rPr>
        <w:t>21</w:t>
      </w:r>
      <w:r w:rsidR="006F00FF">
        <w:rPr>
          <w:rFonts w:asciiTheme="minorEastAsia" w:hAnsiTheme="minorEastAsia" w:cs="Times New Roman" w:hint="eastAsia"/>
          <w:sz w:val="28"/>
          <w:szCs w:val="28"/>
        </w:rPr>
        <w:t>、</w:t>
      </w:r>
      <w:r w:rsidRPr="005D1D5B">
        <w:rPr>
          <w:rFonts w:asciiTheme="minorEastAsia" w:hAnsiTheme="minorEastAsia" w:cs="Times New Roman" w:hint="eastAsia"/>
          <w:sz w:val="28"/>
          <w:szCs w:val="28"/>
        </w:rPr>
        <w:t>寿命：≥66000万次（6000万次循环周期）；</w:t>
      </w:r>
    </w:p>
    <w:p w:rsidR="0012071D" w:rsidRPr="005D1D5B" w:rsidRDefault="00373896" w:rsidP="006F00FF">
      <w:pPr>
        <w:spacing w:line="240" w:lineRule="atLeast"/>
        <w:rPr>
          <w:rFonts w:asciiTheme="minorEastAsia" w:hAnsiTheme="minorEastAsia" w:cs="Times New Roman"/>
          <w:sz w:val="28"/>
          <w:szCs w:val="28"/>
        </w:rPr>
      </w:pPr>
      <w:r w:rsidRPr="005D1D5B">
        <w:rPr>
          <w:rFonts w:asciiTheme="minorEastAsia" w:hAnsiTheme="minorEastAsia" w:cs="Times New Roman" w:hint="eastAsia"/>
          <w:sz w:val="28"/>
          <w:szCs w:val="28"/>
        </w:rPr>
        <w:t>22</w:t>
      </w:r>
      <w:r w:rsidR="006F00FF">
        <w:rPr>
          <w:rFonts w:asciiTheme="minorEastAsia" w:hAnsiTheme="minorEastAsia" w:cs="Times New Roman" w:hint="eastAsia"/>
          <w:sz w:val="28"/>
          <w:szCs w:val="28"/>
        </w:rPr>
        <w:t>、</w:t>
      </w:r>
      <w:r w:rsidRPr="005D1D5B">
        <w:rPr>
          <w:rFonts w:asciiTheme="minorEastAsia" w:hAnsiTheme="minorEastAsia" w:cs="Times New Roman" w:hint="eastAsia"/>
          <w:sz w:val="28"/>
          <w:szCs w:val="28"/>
        </w:rPr>
        <w:t>P-I曲线：P-I曲线应平滑无卡滞、尖点，额定工况(供油3.03±0.03Mpa)下电流对应出口压力应满足表规定的合格范围。</w:t>
      </w:r>
    </w:p>
    <w:p w:rsidR="006F00FF" w:rsidRDefault="006F00FF" w:rsidP="005D1D5B">
      <w:pPr>
        <w:jc w:val="center"/>
        <w:rPr>
          <w:rFonts w:ascii="黑体" w:eastAsia="黑体" w:hAnsi="黑体" w:cs="宋体"/>
          <w:b/>
          <w:kern w:val="0"/>
          <w:sz w:val="32"/>
          <w:szCs w:val="32"/>
        </w:rPr>
      </w:pPr>
    </w:p>
    <w:p w:rsidR="0012071D" w:rsidRPr="00F73FD0" w:rsidRDefault="0012071D" w:rsidP="005D1D5B">
      <w:pPr>
        <w:jc w:val="center"/>
        <w:rPr>
          <w:rFonts w:ascii="黑体" w:eastAsia="黑体" w:hAnsi="黑体" w:cs="宋体"/>
          <w:b/>
          <w:kern w:val="0"/>
          <w:sz w:val="32"/>
          <w:szCs w:val="32"/>
        </w:rPr>
      </w:pPr>
      <w:r w:rsidRPr="00F73FD0">
        <w:rPr>
          <w:rFonts w:ascii="黑体" w:eastAsia="黑体" w:hAnsi="黑体" w:cs="宋体" w:hint="eastAsia"/>
          <w:b/>
          <w:kern w:val="0"/>
          <w:sz w:val="32"/>
          <w:szCs w:val="32"/>
        </w:rPr>
        <w:t>新能源汽车轻量化镁合金材料精密成形技术攻关项目</w:t>
      </w:r>
    </w:p>
    <w:p w:rsidR="00875345" w:rsidRPr="00875345" w:rsidRDefault="005D55B5" w:rsidP="00875345">
      <w:pPr>
        <w:pStyle w:val="a3"/>
        <w:numPr>
          <w:ilvl w:val="0"/>
          <w:numId w:val="21"/>
        </w:numPr>
        <w:spacing w:line="240" w:lineRule="atLeast"/>
        <w:ind w:firstLineChars="0"/>
        <w:rPr>
          <w:rFonts w:asciiTheme="minorEastAsia" w:hAnsiTheme="minorEastAsia"/>
          <w:b/>
          <w:bCs/>
          <w:sz w:val="28"/>
          <w:szCs w:val="28"/>
        </w:rPr>
      </w:pPr>
      <w:r w:rsidRPr="00875345">
        <w:rPr>
          <w:rFonts w:asciiTheme="minorEastAsia" w:hAnsiTheme="minorEastAsia" w:hint="eastAsia"/>
          <w:b/>
          <w:bCs/>
          <w:sz w:val="28"/>
          <w:szCs w:val="28"/>
        </w:rPr>
        <w:t>项目开发背景和必要性</w:t>
      </w:r>
    </w:p>
    <w:p w:rsidR="00875345" w:rsidRDefault="005D55B5" w:rsidP="00AD41A0">
      <w:pPr>
        <w:spacing w:line="240" w:lineRule="atLeast"/>
        <w:ind w:firstLineChars="200" w:firstLine="560"/>
        <w:rPr>
          <w:rFonts w:asciiTheme="minorEastAsia" w:hAnsiTheme="minorEastAsia"/>
          <w:b/>
          <w:bCs/>
          <w:sz w:val="28"/>
          <w:szCs w:val="28"/>
        </w:rPr>
      </w:pPr>
      <w:r w:rsidRPr="00875345">
        <w:rPr>
          <w:rFonts w:asciiTheme="minorEastAsia" w:hAnsiTheme="minorEastAsia" w:cs="??Regular"/>
          <w:color w:val="000000"/>
          <w:kern w:val="0"/>
          <w:sz w:val="28"/>
          <w:szCs w:val="28"/>
        </w:rPr>
        <w:lastRenderedPageBreak/>
        <w:t xml:space="preserve">随着汽车工业的飞速发展，由此带来的大气污染问题越来越不容忽视，世界各国也都加大了纯电动汽车的研发力度。根据德国《明镜周刊》的报道，德国联邦参议院通过了一项决议，规定 </w:t>
      </w:r>
      <w:r w:rsidRPr="00875345">
        <w:rPr>
          <w:rFonts w:asciiTheme="minorEastAsia" w:hAnsiTheme="minorEastAsia" w:cs="ArialRegular"/>
          <w:color w:val="000000"/>
          <w:kern w:val="0"/>
          <w:sz w:val="28"/>
          <w:szCs w:val="28"/>
        </w:rPr>
        <w:t xml:space="preserve">2030 </w:t>
      </w:r>
      <w:r w:rsidRPr="00875345">
        <w:rPr>
          <w:rFonts w:asciiTheme="minorEastAsia" w:hAnsiTheme="minorEastAsia" w:cs="??Regular"/>
          <w:color w:val="000000"/>
          <w:kern w:val="0"/>
          <w:sz w:val="28"/>
          <w:szCs w:val="28"/>
        </w:rPr>
        <w:t>年之后禁止销售燃油车，仅允许零排放汽车销售。10年后，中国销售的增量新车中，将没有内燃机作为动力的传统汽车，取而代之的则是</w:t>
      </w:r>
      <w:proofErr w:type="gramStart"/>
      <w:r w:rsidRPr="00875345">
        <w:rPr>
          <w:rFonts w:asciiTheme="minorEastAsia" w:hAnsiTheme="minorEastAsia" w:cs="??Regular"/>
          <w:color w:val="000000"/>
          <w:kern w:val="0"/>
          <w:sz w:val="28"/>
          <w:szCs w:val="28"/>
        </w:rPr>
        <w:t>以纯电为</w:t>
      </w:r>
      <w:proofErr w:type="gramEnd"/>
      <w:r w:rsidRPr="00875345">
        <w:rPr>
          <w:rFonts w:asciiTheme="minorEastAsia" w:hAnsiTheme="minorEastAsia" w:cs="??Regular"/>
          <w:color w:val="000000"/>
          <w:kern w:val="0"/>
          <w:sz w:val="28"/>
          <w:szCs w:val="28"/>
        </w:rPr>
        <w:t>动力的电动汽车，预计2050年前全世界都将停售燃油车。因此，发展纯电动汽车将是未来汽车企业的实现转型的主要选择。</w:t>
      </w:r>
    </w:p>
    <w:p w:rsidR="00875345" w:rsidRDefault="005D55B5" w:rsidP="00AD41A0">
      <w:pPr>
        <w:spacing w:line="240" w:lineRule="atLeast"/>
        <w:ind w:firstLineChars="200" w:firstLine="560"/>
        <w:rPr>
          <w:rFonts w:asciiTheme="minorEastAsia" w:hAnsiTheme="minorEastAsia"/>
          <w:b/>
          <w:bCs/>
          <w:sz w:val="28"/>
          <w:szCs w:val="28"/>
        </w:rPr>
      </w:pPr>
      <w:r w:rsidRPr="00875345">
        <w:rPr>
          <w:rFonts w:asciiTheme="minorEastAsia" w:hAnsiTheme="minorEastAsia" w:cs="??Regular"/>
          <w:color w:val="000000"/>
          <w:kern w:val="0"/>
          <w:sz w:val="28"/>
          <w:szCs w:val="28"/>
        </w:rPr>
        <w:t>发展电动汽车的挑战将不仅仅是提高轻量化材料在汽车部件中的应用，更要提供与传统动力汽车一样的驾驶性，包括起步性能、高速巡航及坡路起步性能等。因此，将镁合金材料应用于自动变速器总成，就成为了实现这些性能的一个有效路径。镁合金作为一种新型轻质合金材料，相对于钢质材料轻</w:t>
      </w:r>
      <w:r w:rsidRPr="00875345">
        <w:rPr>
          <w:rFonts w:asciiTheme="minorEastAsia" w:hAnsiTheme="minorEastAsia" w:cs="ArialRegular"/>
          <w:color w:val="000000"/>
          <w:kern w:val="0"/>
          <w:sz w:val="28"/>
          <w:szCs w:val="28"/>
        </w:rPr>
        <w:t>75%，比铝合金材料轻33%左右。在物理性能方面，镁合金较铝合金具有更高的比强度、延展性和抗</w:t>
      </w:r>
      <w:r w:rsidRPr="00875345">
        <w:rPr>
          <w:rFonts w:asciiTheme="minorEastAsia" w:hAnsiTheme="minorEastAsia" w:cs="??Regular"/>
          <w:color w:val="000000"/>
          <w:kern w:val="0"/>
          <w:sz w:val="28"/>
          <w:szCs w:val="28"/>
        </w:rPr>
        <w:t>冲击性；与钢质材料相比，镁合金可以提供更好的缓冲阻尼和耐冲击性。因此，镁合金自动变速箱总成能够充分发挥驱动电机的使用效率(提升10%左右)，从而减少对电池容量及电机功率的要求。</w:t>
      </w:r>
    </w:p>
    <w:p w:rsidR="005D55B5" w:rsidRPr="00875345" w:rsidRDefault="005D55B5" w:rsidP="00AD41A0">
      <w:pPr>
        <w:spacing w:line="240" w:lineRule="atLeast"/>
        <w:ind w:firstLineChars="200" w:firstLine="560"/>
        <w:rPr>
          <w:rFonts w:asciiTheme="minorEastAsia" w:hAnsiTheme="minorEastAsia"/>
          <w:b/>
          <w:bCs/>
          <w:sz w:val="28"/>
          <w:szCs w:val="28"/>
        </w:rPr>
      </w:pPr>
      <w:r w:rsidRPr="00875345">
        <w:rPr>
          <w:rFonts w:asciiTheme="minorEastAsia" w:hAnsiTheme="minorEastAsia" w:cs="??Regular"/>
          <w:color w:val="000000"/>
          <w:kern w:val="0"/>
          <w:sz w:val="28"/>
          <w:szCs w:val="28"/>
        </w:rPr>
        <w:t>但镁合金的化学性质活泼，非常容易氧化、燃烧，特别是生产过程中产生的粉尘和碎屑，是引起燃烧和爆炸的最大隐患。加之，</w:t>
      </w:r>
      <w:proofErr w:type="gramStart"/>
      <w:r w:rsidRPr="00875345">
        <w:rPr>
          <w:rFonts w:asciiTheme="minorEastAsia" w:hAnsiTheme="minorEastAsia" w:cs="??Regular"/>
          <w:color w:val="000000"/>
          <w:kern w:val="0"/>
          <w:sz w:val="28"/>
          <w:szCs w:val="28"/>
        </w:rPr>
        <w:t>自动变速箱类产品</w:t>
      </w:r>
      <w:proofErr w:type="gramEnd"/>
      <w:r w:rsidRPr="00875345">
        <w:rPr>
          <w:rFonts w:asciiTheme="minorEastAsia" w:hAnsiTheme="minorEastAsia" w:cs="??Regular"/>
          <w:color w:val="000000"/>
          <w:kern w:val="0"/>
          <w:sz w:val="28"/>
          <w:szCs w:val="28"/>
        </w:rPr>
        <w:t>结构相对复杂，对压铸模具的设计与制造方面要求比较高，国内大多企业不具备相关的研发及产业化能力，直接导致了国内镁合金新能源汽车自动变速器总成的研发一直处于空白状态。不仅严重阻碍了我国新能源汽车工业整体的发展步伐，对于我国汽车零部件</w:t>
      </w:r>
      <w:r w:rsidRPr="00875345">
        <w:rPr>
          <w:rFonts w:asciiTheme="minorEastAsia" w:hAnsiTheme="minorEastAsia" w:cs="??Regular"/>
          <w:color w:val="000000"/>
          <w:kern w:val="0"/>
          <w:sz w:val="28"/>
          <w:szCs w:val="28"/>
        </w:rPr>
        <w:lastRenderedPageBreak/>
        <w:t>制造企业参与国际市场的竞争也产生了不利影响。因此，研发具有自主知识产权的纯电动汽车用镁合金自动变速箱总成，就显得尤为迫切和重要。</w:t>
      </w:r>
    </w:p>
    <w:p w:rsidR="00875345" w:rsidRPr="00875345" w:rsidRDefault="005D55B5" w:rsidP="00875345">
      <w:pPr>
        <w:pStyle w:val="a3"/>
        <w:numPr>
          <w:ilvl w:val="0"/>
          <w:numId w:val="21"/>
        </w:numPr>
        <w:spacing w:line="240" w:lineRule="atLeast"/>
        <w:ind w:firstLineChars="0"/>
        <w:rPr>
          <w:rFonts w:asciiTheme="minorEastAsia" w:hAnsiTheme="minorEastAsia"/>
          <w:b/>
          <w:sz w:val="28"/>
          <w:szCs w:val="28"/>
        </w:rPr>
      </w:pPr>
      <w:r w:rsidRPr="00875345">
        <w:rPr>
          <w:rFonts w:asciiTheme="minorEastAsia" w:hAnsiTheme="minorEastAsia" w:hint="eastAsia"/>
          <w:b/>
          <w:sz w:val="28"/>
          <w:szCs w:val="28"/>
        </w:rPr>
        <w:t>技术创新需求主要内容</w:t>
      </w:r>
    </w:p>
    <w:p w:rsidR="005D55B5" w:rsidRPr="00875345" w:rsidRDefault="005D55B5" w:rsidP="00875345">
      <w:pPr>
        <w:spacing w:line="240" w:lineRule="atLeast"/>
        <w:ind w:firstLineChars="200" w:firstLine="560"/>
        <w:rPr>
          <w:rFonts w:asciiTheme="minorEastAsia" w:hAnsiTheme="minorEastAsia"/>
          <w:b/>
          <w:sz w:val="28"/>
          <w:szCs w:val="28"/>
        </w:rPr>
      </w:pPr>
      <w:r w:rsidRPr="00875345">
        <w:rPr>
          <w:rFonts w:asciiTheme="minorEastAsia" w:hAnsiTheme="minorEastAsia" w:hint="eastAsia"/>
          <w:sz w:val="28"/>
          <w:szCs w:val="28"/>
        </w:rPr>
        <w:t>镁合金作为工业产品中最轻的金属结构材料，在汽车减重、性能改善和节能环保中日益得到重视，具有广阔的应用前景。但由于其自身性能制约的因素，导致在汽车上的应用还是相当有限。纯电动汽车自动变速箱总成镁合金材料应用难题攻坚项目的关键，就在于如何改变镁合金材料自身制约因素，促使其能够在工业生产中得到大规模应用。合金化是提高镁合金材料强度简单而又普遍采用的一种方</w:t>
      </w:r>
      <w:r w:rsidR="00875345" w:rsidRPr="00875345">
        <w:rPr>
          <w:rFonts w:asciiTheme="minorEastAsia" w:hAnsiTheme="minorEastAsia" w:hint="eastAsia"/>
          <w:sz w:val="28"/>
          <w:szCs w:val="28"/>
        </w:rPr>
        <w:t>法，选用添加、优化哪几种合金元素，进而达到镁合金强韧化的目的，</w:t>
      </w:r>
      <w:r w:rsidRPr="00875345">
        <w:rPr>
          <w:rFonts w:asciiTheme="minorEastAsia" w:hAnsiTheme="minorEastAsia" w:hint="eastAsia"/>
          <w:sz w:val="28"/>
          <w:szCs w:val="28"/>
        </w:rPr>
        <w:t>成为了首要解决的难题。</w:t>
      </w:r>
    </w:p>
    <w:p w:rsidR="005D1D5B" w:rsidRDefault="005D55B5" w:rsidP="005D1D5B">
      <w:pPr>
        <w:spacing w:line="240" w:lineRule="atLeast"/>
        <w:jc w:val="left"/>
        <w:rPr>
          <w:rFonts w:asciiTheme="minorEastAsia" w:hAnsiTheme="minorEastAsia"/>
          <w:b/>
          <w:sz w:val="28"/>
          <w:szCs w:val="28"/>
        </w:rPr>
      </w:pPr>
      <w:r>
        <w:rPr>
          <w:rFonts w:asciiTheme="minorEastAsia" w:hAnsiTheme="minorEastAsia" w:hint="eastAsia"/>
          <w:b/>
          <w:sz w:val="28"/>
          <w:szCs w:val="28"/>
        </w:rPr>
        <w:t>三、</w:t>
      </w:r>
      <w:r w:rsidR="005D1D5B" w:rsidRPr="005D1D5B">
        <w:rPr>
          <w:rFonts w:asciiTheme="minorEastAsia" w:hAnsiTheme="minorEastAsia" w:hint="eastAsia"/>
          <w:b/>
          <w:sz w:val="28"/>
          <w:szCs w:val="28"/>
        </w:rPr>
        <w:t>所需达到的技术目标</w:t>
      </w:r>
    </w:p>
    <w:p w:rsidR="005D1D5B" w:rsidRPr="005D1D5B" w:rsidRDefault="005D1D5B" w:rsidP="00AD41A0">
      <w:pPr>
        <w:spacing w:line="240" w:lineRule="atLeast"/>
        <w:ind w:firstLineChars="200" w:firstLine="560"/>
        <w:jc w:val="left"/>
        <w:rPr>
          <w:rFonts w:asciiTheme="minorEastAsia" w:hAnsiTheme="minorEastAsia"/>
          <w:b/>
          <w:sz w:val="28"/>
          <w:szCs w:val="28"/>
        </w:rPr>
      </w:pPr>
      <w:r w:rsidRPr="005D1D5B">
        <w:rPr>
          <w:rFonts w:asciiTheme="minorEastAsia" w:hAnsiTheme="minorEastAsia" w:hint="eastAsia"/>
          <w:sz w:val="28"/>
          <w:szCs w:val="28"/>
        </w:rPr>
        <w:t>硬性指标（如：具体参数等，可根据实际情况增减条目。）</w:t>
      </w:r>
    </w:p>
    <w:p w:rsidR="005D55B5" w:rsidRDefault="005D55B5" w:rsidP="005D1D5B">
      <w:pPr>
        <w:spacing w:line="240" w:lineRule="atLeast"/>
        <w:ind w:firstLineChars="200" w:firstLine="560"/>
        <w:jc w:val="left"/>
        <w:rPr>
          <w:rFonts w:asciiTheme="minorEastAsia" w:hAnsiTheme="minorEastAsia"/>
          <w:sz w:val="28"/>
          <w:szCs w:val="28"/>
        </w:rPr>
      </w:pPr>
      <w:r>
        <w:rPr>
          <w:rFonts w:asciiTheme="minorEastAsia" w:hAnsiTheme="minorEastAsia" w:hint="eastAsia"/>
          <w:sz w:val="28"/>
          <w:szCs w:val="28"/>
        </w:rPr>
        <w:t>达到最佳的镁合金材料力学性能：</w:t>
      </w:r>
    </w:p>
    <w:p w:rsidR="005D55B5" w:rsidRPr="005D55B5" w:rsidRDefault="005D55B5" w:rsidP="005D55B5">
      <w:pPr>
        <w:spacing w:line="240" w:lineRule="atLeast"/>
        <w:jc w:val="left"/>
        <w:rPr>
          <w:rFonts w:asciiTheme="minorEastAsia" w:hAnsiTheme="minorEastAsia"/>
          <w:sz w:val="28"/>
          <w:szCs w:val="28"/>
        </w:rPr>
      </w:pPr>
      <w:r>
        <w:rPr>
          <w:rFonts w:asciiTheme="minorEastAsia" w:hAnsiTheme="minorEastAsia" w:hint="eastAsia"/>
          <w:sz w:val="28"/>
          <w:szCs w:val="28"/>
        </w:rPr>
        <w:t>1、</w:t>
      </w:r>
      <w:r w:rsidRPr="005D55B5">
        <w:rPr>
          <w:rFonts w:asciiTheme="minorEastAsia" w:hAnsiTheme="minorEastAsia" w:hint="eastAsia"/>
          <w:sz w:val="28"/>
          <w:szCs w:val="28"/>
        </w:rPr>
        <w:t>抗拉强度达230Mpa；</w:t>
      </w:r>
    </w:p>
    <w:p w:rsidR="005D55B5" w:rsidRPr="005D55B5" w:rsidRDefault="005D55B5" w:rsidP="005D55B5">
      <w:pPr>
        <w:spacing w:line="240" w:lineRule="atLeast"/>
        <w:jc w:val="left"/>
        <w:rPr>
          <w:rFonts w:asciiTheme="minorEastAsia" w:hAnsiTheme="minorEastAsia"/>
          <w:sz w:val="28"/>
          <w:szCs w:val="28"/>
        </w:rPr>
      </w:pPr>
      <w:r>
        <w:rPr>
          <w:rFonts w:asciiTheme="minorEastAsia" w:hAnsiTheme="minorEastAsia" w:hint="eastAsia"/>
          <w:sz w:val="28"/>
          <w:szCs w:val="28"/>
        </w:rPr>
        <w:t>2、</w:t>
      </w:r>
      <w:r w:rsidRPr="005D55B5">
        <w:rPr>
          <w:rFonts w:asciiTheme="minorEastAsia" w:hAnsiTheme="minorEastAsia" w:hint="eastAsia"/>
          <w:sz w:val="28"/>
          <w:szCs w:val="28"/>
        </w:rPr>
        <w:t>屈服强度达</w:t>
      </w:r>
      <w:r w:rsidR="005D1D5B" w:rsidRPr="005D55B5">
        <w:rPr>
          <w:rFonts w:asciiTheme="minorEastAsia" w:hAnsiTheme="minorEastAsia" w:hint="eastAsia"/>
          <w:sz w:val="28"/>
          <w:szCs w:val="28"/>
        </w:rPr>
        <w:t>127Mpa</w:t>
      </w:r>
      <w:r w:rsidRPr="005D55B5">
        <w:rPr>
          <w:rFonts w:asciiTheme="minorEastAsia" w:hAnsiTheme="minorEastAsia" w:hint="eastAsia"/>
          <w:sz w:val="28"/>
          <w:szCs w:val="28"/>
        </w:rPr>
        <w:t>；</w:t>
      </w:r>
    </w:p>
    <w:p w:rsidR="005D1D5B" w:rsidRPr="005D55B5" w:rsidRDefault="005D55B5" w:rsidP="005D55B5">
      <w:pPr>
        <w:spacing w:line="240" w:lineRule="atLeast"/>
        <w:jc w:val="left"/>
        <w:rPr>
          <w:rFonts w:asciiTheme="minorEastAsia" w:hAnsiTheme="minorEastAsia"/>
          <w:sz w:val="28"/>
          <w:szCs w:val="28"/>
        </w:rPr>
      </w:pPr>
      <w:r>
        <w:rPr>
          <w:rFonts w:asciiTheme="minorEastAsia" w:hAnsiTheme="minorEastAsia" w:hint="eastAsia"/>
          <w:sz w:val="28"/>
          <w:szCs w:val="28"/>
        </w:rPr>
        <w:t>3、</w:t>
      </w:r>
      <w:proofErr w:type="gramStart"/>
      <w:r w:rsidR="005D1D5B" w:rsidRPr="005D55B5">
        <w:rPr>
          <w:rFonts w:asciiTheme="minorEastAsia" w:hAnsiTheme="minorEastAsia" w:hint="eastAsia"/>
          <w:sz w:val="28"/>
          <w:szCs w:val="28"/>
        </w:rPr>
        <w:t>延展率</w:t>
      </w:r>
      <w:proofErr w:type="gramEnd"/>
      <w:r>
        <w:rPr>
          <w:rFonts w:asciiTheme="minorEastAsia" w:hAnsiTheme="minorEastAsia" w:hint="eastAsia"/>
          <w:sz w:val="28"/>
          <w:szCs w:val="28"/>
        </w:rPr>
        <w:t>达</w:t>
      </w:r>
      <w:r w:rsidR="005D1D5B" w:rsidRPr="005D55B5">
        <w:rPr>
          <w:rFonts w:asciiTheme="minorEastAsia" w:hAnsiTheme="minorEastAsia" w:hint="eastAsia"/>
          <w:sz w:val="28"/>
          <w:szCs w:val="28"/>
        </w:rPr>
        <w:t>14%。</w:t>
      </w:r>
    </w:p>
    <w:p w:rsidR="0012071D" w:rsidRPr="005D1D5B" w:rsidRDefault="0012071D" w:rsidP="0012071D">
      <w:pPr>
        <w:jc w:val="center"/>
        <w:rPr>
          <w:rFonts w:ascii="宋体" w:eastAsia="宋体" w:hAnsi="宋体" w:cs="宋体"/>
          <w:b/>
          <w:kern w:val="0"/>
          <w:sz w:val="36"/>
          <w:szCs w:val="36"/>
        </w:rPr>
      </w:pPr>
    </w:p>
    <w:p w:rsidR="00F73FD0" w:rsidRPr="00F73FD0" w:rsidRDefault="00F73FD0" w:rsidP="00F73FD0">
      <w:pPr>
        <w:jc w:val="center"/>
        <w:rPr>
          <w:rFonts w:ascii="黑体" w:eastAsia="黑体" w:hAnsi="黑体" w:cs="宋体"/>
          <w:b/>
          <w:kern w:val="0"/>
          <w:sz w:val="32"/>
          <w:szCs w:val="32"/>
        </w:rPr>
      </w:pPr>
      <w:r w:rsidRPr="00F73FD0">
        <w:rPr>
          <w:rFonts w:ascii="黑体" w:eastAsia="黑体" w:hAnsi="黑体" w:cs="宋体" w:hint="eastAsia"/>
          <w:b/>
          <w:kern w:val="0"/>
          <w:sz w:val="32"/>
          <w:szCs w:val="32"/>
        </w:rPr>
        <w:t>9800Wh/L体系高能量密度电池关键技术开发与应用</w:t>
      </w:r>
    </w:p>
    <w:p w:rsidR="00875345" w:rsidRPr="00875345" w:rsidRDefault="00875345" w:rsidP="00875345">
      <w:pPr>
        <w:spacing w:line="240" w:lineRule="atLeast"/>
        <w:rPr>
          <w:rFonts w:asciiTheme="minorEastAsia" w:hAnsiTheme="minorEastAsia" w:cs="Times New Roman"/>
          <w:b/>
          <w:bCs/>
          <w:sz w:val="28"/>
          <w:szCs w:val="28"/>
        </w:rPr>
      </w:pPr>
      <w:r w:rsidRPr="00875345">
        <w:rPr>
          <w:rFonts w:asciiTheme="minorEastAsia" w:hAnsiTheme="minorEastAsia" w:cs="Times New Roman" w:hint="eastAsia"/>
          <w:b/>
          <w:bCs/>
          <w:sz w:val="28"/>
          <w:szCs w:val="28"/>
        </w:rPr>
        <w:t>一、项目开发背景和必要性</w:t>
      </w:r>
    </w:p>
    <w:p w:rsidR="00875345" w:rsidRPr="00875345" w:rsidRDefault="00875345" w:rsidP="00875345">
      <w:pPr>
        <w:spacing w:line="360" w:lineRule="auto"/>
        <w:ind w:firstLineChars="200" w:firstLine="560"/>
        <w:rPr>
          <w:rFonts w:asciiTheme="minorEastAsia" w:hAnsiTheme="minorEastAsia" w:cs="Times New Roman"/>
          <w:sz w:val="28"/>
          <w:szCs w:val="28"/>
        </w:rPr>
      </w:pPr>
      <w:r w:rsidRPr="00875345">
        <w:rPr>
          <w:rFonts w:asciiTheme="minorEastAsia" w:hAnsiTheme="minorEastAsia" w:cs="Times New Roman" w:hint="eastAsia"/>
          <w:sz w:val="28"/>
          <w:szCs w:val="28"/>
        </w:rPr>
        <w:t>目前VEKEN以及行业内的聚合物电芯负极均以石墨为主，同时，</w:t>
      </w:r>
      <w:r w:rsidRPr="00875345">
        <w:rPr>
          <w:rFonts w:asciiTheme="minorEastAsia" w:hAnsiTheme="minorEastAsia" w:cs="Times New Roman" w:hint="eastAsia"/>
          <w:sz w:val="28"/>
          <w:szCs w:val="28"/>
        </w:rPr>
        <w:lastRenderedPageBreak/>
        <w:t>电池的能量密度已经达到瓶颈状态，无法再继续提高。纳米硅碳作为</w:t>
      </w:r>
      <w:proofErr w:type="gramStart"/>
      <w:r w:rsidRPr="00875345">
        <w:rPr>
          <w:rFonts w:asciiTheme="minorEastAsia" w:hAnsiTheme="minorEastAsia" w:cs="Times New Roman" w:hint="eastAsia"/>
          <w:sz w:val="28"/>
          <w:szCs w:val="28"/>
        </w:rPr>
        <w:t>锂</w:t>
      </w:r>
      <w:proofErr w:type="gramEnd"/>
      <w:r w:rsidRPr="00875345">
        <w:rPr>
          <w:rFonts w:asciiTheme="minorEastAsia" w:hAnsiTheme="minorEastAsia" w:cs="Times New Roman" w:hint="eastAsia"/>
          <w:sz w:val="28"/>
          <w:szCs w:val="28"/>
        </w:rPr>
        <w:t>离子电池负极材料,具有</w:t>
      </w:r>
      <w:proofErr w:type="gramStart"/>
      <w:r w:rsidRPr="00875345">
        <w:rPr>
          <w:rFonts w:asciiTheme="minorEastAsia" w:hAnsiTheme="minorEastAsia" w:cs="Times New Roman" w:hint="eastAsia"/>
          <w:sz w:val="28"/>
          <w:szCs w:val="28"/>
        </w:rPr>
        <w:t>高储锂</w:t>
      </w:r>
      <w:proofErr w:type="gramEnd"/>
      <w:r w:rsidRPr="00875345">
        <w:rPr>
          <w:rFonts w:asciiTheme="minorEastAsia" w:hAnsiTheme="minorEastAsia" w:cs="Times New Roman" w:hint="eastAsia"/>
          <w:sz w:val="28"/>
          <w:szCs w:val="28"/>
        </w:rPr>
        <w:t>容量(其室温理论容量高达</w:t>
      </w:r>
      <w:r w:rsidRPr="00875345">
        <w:rPr>
          <w:rFonts w:asciiTheme="minorEastAsia" w:hAnsiTheme="minorEastAsia" w:cs="Times New Roman"/>
          <w:sz w:val="28"/>
          <w:szCs w:val="28"/>
        </w:rPr>
        <w:t>3580m</w:t>
      </w:r>
      <w:r w:rsidRPr="00875345">
        <w:rPr>
          <w:rFonts w:ascii="MS Mincho" w:eastAsia="MS Mincho" w:hAnsi="MS Mincho" w:cs="MS Mincho" w:hint="eastAsia"/>
          <w:sz w:val="28"/>
          <w:szCs w:val="28"/>
        </w:rPr>
        <w:t>∙</w:t>
      </w:r>
      <w:r w:rsidRPr="00875345">
        <w:rPr>
          <w:rFonts w:asciiTheme="minorEastAsia" w:hAnsiTheme="minorEastAsia" w:cs="Times New Roman"/>
          <w:sz w:val="28"/>
          <w:szCs w:val="28"/>
        </w:rPr>
        <w:t>Ah/g,远超石墨(372m</w:t>
      </w:r>
      <w:r w:rsidRPr="00875345">
        <w:rPr>
          <w:rFonts w:ascii="MS Mincho" w:eastAsia="MS Mincho" w:hAnsi="MS Mincho" w:cs="MS Mincho" w:hint="eastAsia"/>
          <w:sz w:val="28"/>
          <w:szCs w:val="28"/>
        </w:rPr>
        <w:t>∙</w:t>
      </w:r>
      <w:r w:rsidRPr="00875345">
        <w:rPr>
          <w:rFonts w:asciiTheme="minorEastAsia" w:hAnsiTheme="minorEastAsia" w:cs="Times New Roman"/>
          <w:sz w:val="28"/>
          <w:szCs w:val="28"/>
        </w:rPr>
        <w:t>Ah/g))、良好电子通道、较小应变及促使SEI</w:t>
      </w:r>
      <w:proofErr w:type="gramStart"/>
      <w:r w:rsidRPr="00875345">
        <w:rPr>
          <w:rFonts w:asciiTheme="minorEastAsia" w:hAnsiTheme="minorEastAsia" w:cs="Times New Roman"/>
          <w:sz w:val="28"/>
          <w:szCs w:val="28"/>
        </w:rPr>
        <w:t>膜稳定</w:t>
      </w:r>
      <w:proofErr w:type="gramEnd"/>
      <w:r w:rsidRPr="00875345">
        <w:rPr>
          <w:rFonts w:asciiTheme="minorEastAsia" w:hAnsiTheme="minorEastAsia" w:cs="Times New Roman"/>
          <w:sz w:val="28"/>
          <w:szCs w:val="28"/>
        </w:rPr>
        <w:t>生长的环境</w:t>
      </w:r>
      <w:r w:rsidRPr="00875345">
        <w:rPr>
          <w:rFonts w:asciiTheme="minorEastAsia" w:hAnsiTheme="minorEastAsia" w:cs="Times New Roman" w:hint="eastAsia"/>
          <w:sz w:val="28"/>
          <w:szCs w:val="28"/>
        </w:rPr>
        <w:t>。使该材料有望取代石墨成为下一代高能量密度</w:t>
      </w:r>
      <w:proofErr w:type="gramStart"/>
      <w:r w:rsidRPr="00875345">
        <w:rPr>
          <w:rFonts w:asciiTheme="minorEastAsia" w:hAnsiTheme="minorEastAsia" w:cs="Times New Roman" w:hint="eastAsia"/>
          <w:sz w:val="28"/>
          <w:szCs w:val="28"/>
        </w:rPr>
        <w:t>锂</w:t>
      </w:r>
      <w:proofErr w:type="gramEnd"/>
      <w:r w:rsidRPr="00875345">
        <w:rPr>
          <w:rFonts w:asciiTheme="minorEastAsia" w:hAnsiTheme="minorEastAsia" w:cs="Times New Roman" w:hint="eastAsia"/>
          <w:sz w:val="28"/>
          <w:szCs w:val="28"/>
        </w:rPr>
        <w:t>离子电池负极材料。同时该技术的开发顺应时代的需求，未来无论是新能源汽车或是手机3C行业，都将会为此而腾飞。</w:t>
      </w:r>
    </w:p>
    <w:p w:rsidR="00875345" w:rsidRPr="00875345" w:rsidRDefault="00875345" w:rsidP="00875345">
      <w:pPr>
        <w:spacing w:line="240" w:lineRule="atLeast"/>
        <w:rPr>
          <w:rFonts w:asciiTheme="minorEastAsia" w:hAnsiTheme="minorEastAsia" w:cs="Times New Roman"/>
          <w:b/>
          <w:bCs/>
          <w:sz w:val="28"/>
          <w:szCs w:val="28"/>
        </w:rPr>
      </w:pPr>
      <w:r w:rsidRPr="00875345">
        <w:rPr>
          <w:rFonts w:asciiTheme="minorEastAsia" w:hAnsiTheme="minorEastAsia" w:cs="Times New Roman" w:hint="eastAsia"/>
          <w:b/>
          <w:bCs/>
          <w:sz w:val="28"/>
          <w:szCs w:val="28"/>
        </w:rPr>
        <w:t>二、技术创新需求主要内容</w:t>
      </w:r>
    </w:p>
    <w:p w:rsidR="00875345" w:rsidRPr="00875345" w:rsidRDefault="00875345" w:rsidP="00BC4600">
      <w:pPr>
        <w:spacing w:line="360" w:lineRule="auto"/>
        <w:ind w:firstLineChars="200" w:firstLine="560"/>
        <w:rPr>
          <w:rFonts w:asciiTheme="minorEastAsia" w:hAnsiTheme="minorEastAsia" w:cs="Times New Roman"/>
          <w:sz w:val="28"/>
          <w:szCs w:val="28"/>
        </w:rPr>
      </w:pPr>
      <w:r w:rsidRPr="00875345">
        <w:rPr>
          <w:rFonts w:asciiTheme="minorEastAsia" w:hAnsiTheme="minorEastAsia" w:cs="Times New Roman" w:hint="eastAsia"/>
          <w:sz w:val="28"/>
          <w:szCs w:val="28"/>
        </w:rPr>
        <w:t>纳米硅碳作为</w:t>
      </w:r>
      <w:proofErr w:type="gramStart"/>
      <w:r w:rsidRPr="00875345">
        <w:rPr>
          <w:rFonts w:asciiTheme="minorEastAsia" w:hAnsiTheme="minorEastAsia" w:cs="Times New Roman" w:hint="eastAsia"/>
          <w:sz w:val="28"/>
          <w:szCs w:val="28"/>
        </w:rPr>
        <w:t>锂</w:t>
      </w:r>
      <w:proofErr w:type="gramEnd"/>
      <w:r w:rsidRPr="00875345">
        <w:rPr>
          <w:rFonts w:asciiTheme="minorEastAsia" w:hAnsiTheme="minorEastAsia" w:cs="Times New Roman" w:hint="eastAsia"/>
          <w:sz w:val="28"/>
          <w:szCs w:val="28"/>
        </w:rPr>
        <w:t>离子电池负极材料,虽然具有</w:t>
      </w:r>
      <w:proofErr w:type="gramStart"/>
      <w:r w:rsidRPr="00875345">
        <w:rPr>
          <w:rFonts w:asciiTheme="minorEastAsia" w:hAnsiTheme="minorEastAsia" w:cs="Times New Roman" w:hint="eastAsia"/>
          <w:sz w:val="28"/>
          <w:szCs w:val="28"/>
        </w:rPr>
        <w:t>高储锂</w:t>
      </w:r>
      <w:proofErr w:type="gramEnd"/>
      <w:r w:rsidRPr="00875345">
        <w:rPr>
          <w:rFonts w:asciiTheme="minorEastAsia" w:hAnsiTheme="minorEastAsia" w:cs="Times New Roman" w:hint="eastAsia"/>
          <w:sz w:val="28"/>
          <w:szCs w:val="28"/>
        </w:rPr>
        <w:t>容量，但是由于其颗粒膨胀较大，一般膨胀23%，而石墨只有17%</w:t>
      </w:r>
      <w:r w:rsidR="00BC4600">
        <w:rPr>
          <w:rFonts w:asciiTheme="minorEastAsia" w:hAnsiTheme="minorEastAsia" w:cs="Times New Roman" w:hint="eastAsia"/>
          <w:sz w:val="28"/>
          <w:szCs w:val="28"/>
        </w:rPr>
        <w:t>，因此</w:t>
      </w:r>
      <w:proofErr w:type="gramStart"/>
      <w:r w:rsidR="00BC4600">
        <w:rPr>
          <w:rFonts w:asciiTheme="minorEastAsia" w:hAnsiTheme="minorEastAsia" w:cs="Times New Roman" w:hint="eastAsia"/>
          <w:sz w:val="28"/>
          <w:szCs w:val="28"/>
        </w:rPr>
        <w:t>抑制此</w:t>
      </w:r>
      <w:proofErr w:type="gramEnd"/>
      <w:r w:rsidR="00BC4600">
        <w:rPr>
          <w:rFonts w:asciiTheme="minorEastAsia" w:hAnsiTheme="minorEastAsia" w:cs="Times New Roman" w:hint="eastAsia"/>
          <w:sz w:val="28"/>
          <w:szCs w:val="28"/>
        </w:rPr>
        <w:t>材料的膨胀也是此次关键技术的一项重大难题。</w:t>
      </w:r>
      <w:r w:rsidRPr="00875345">
        <w:rPr>
          <w:rFonts w:asciiTheme="minorEastAsia" w:hAnsiTheme="minorEastAsia" w:cs="Times New Roman" w:hint="eastAsia"/>
          <w:sz w:val="28"/>
          <w:szCs w:val="28"/>
        </w:rPr>
        <w:t>同时</w:t>
      </w:r>
      <w:r w:rsidR="00BC4600">
        <w:rPr>
          <w:rFonts w:asciiTheme="minorEastAsia" w:hAnsiTheme="minorEastAsia" w:cs="Times New Roman" w:hint="eastAsia"/>
          <w:sz w:val="28"/>
          <w:szCs w:val="28"/>
        </w:rPr>
        <w:t>，</w:t>
      </w:r>
      <w:r w:rsidRPr="00875345">
        <w:rPr>
          <w:rFonts w:asciiTheme="minorEastAsia" w:hAnsiTheme="minorEastAsia" w:cs="Times New Roman" w:hint="eastAsia"/>
          <w:sz w:val="28"/>
          <w:szCs w:val="28"/>
        </w:rPr>
        <w:t>在现有工艺的基础上，需要优化或者是创新</w:t>
      </w:r>
      <w:proofErr w:type="gramStart"/>
      <w:r w:rsidRPr="00875345">
        <w:rPr>
          <w:rFonts w:asciiTheme="minorEastAsia" w:hAnsiTheme="minorEastAsia" w:cs="Times New Roman" w:hint="eastAsia"/>
          <w:sz w:val="28"/>
          <w:szCs w:val="28"/>
        </w:rPr>
        <w:t>新</w:t>
      </w:r>
      <w:proofErr w:type="gramEnd"/>
      <w:r w:rsidRPr="00875345">
        <w:rPr>
          <w:rFonts w:asciiTheme="minorEastAsia" w:hAnsiTheme="minorEastAsia" w:cs="Times New Roman" w:hint="eastAsia"/>
          <w:sz w:val="28"/>
          <w:szCs w:val="28"/>
        </w:rPr>
        <w:t>的工艺技术，以此来应对此电池的生产，同时在设备使用情况，也需要</w:t>
      </w:r>
      <w:proofErr w:type="gramStart"/>
      <w:r w:rsidRPr="00875345">
        <w:rPr>
          <w:rFonts w:asciiTheme="minorEastAsia" w:hAnsiTheme="minorEastAsia" w:cs="Times New Roman" w:hint="eastAsia"/>
          <w:sz w:val="28"/>
          <w:szCs w:val="28"/>
        </w:rPr>
        <w:t>作出</w:t>
      </w:r>
      <w:proofErr w:type="gramEnd"/>
      <w:r w:rsidRPr="00875345">
        <w:rPr>
          <w:rFonts w:asciiTheme="minorEastAsia" w:hAnsiTheme="minorEastAsia" w:cs="Times New Roman" w:hint="eastAsia"/>
          <w:sz w:val="28"/>
          <w:szCs w:val="28"/>
        </w:rPr>
        <w:t>改善。</w:t>
      </w:r>
    </w:p>
    <w:p w:rsidR="00F73FD0" w:rsidRPr="005D1D5B" w:rsidRDefault="00875345" w:rsidP="00F73FD0">
      <w:pPr>
        <w:spacing w:line="240" w:lineRule="atLeast"/>
        <w:jc w:val="left"/>
        <w:rPr>
          <w:rFonts w:asciiTheme="minorEastAsia" w:hAnsiTheme="minorEastAsia"/>
          <w:b/>
          <w:sz w:val="28"/>
          <w:szCs w:val="28"/>
        </w:rPr>
      </w:pPr>
      <w:r>
        <w:rPr>
          <w:rFonts w:asciiTheme="minorEastAsia" w:hAnsiTheme="minorEastAsia" w:hint="eastAsia"/>
          <w:b/>
          <w:sz w:val="28"/>
          <w:szCs w:val="28"/>
        </w:rPr>
        <w:t>三、</w:t>
      </w:r>
      <w:r w:rsidR="00F73FD0" w:rsidRPr="005D1D5B">
        <w:rPr>
          <w:rFonts w:asciiTheme="minorEastAsia" w:hAnsiTheme="minorEastAsia" w:hint="eastAsia"/>
          <w:b/>
          <w:sz w:val="28"/>
          <w:szCs w:val="28"/>
        </w:rPr>
        <w:t>所需达到的技术目标</w:t>
      </w:r>
    </w:p>
    <w:p w:rsidR="00F73FD0" w:rsidRDefault="00F73FD0" w:rsidP="00BC4600">
      <w:pPr>
        <w:spacing w:line="240" w:lineRule="atLeast"/>
        <w:ind w:firstLineChars="200" w:firstLine="560"/>
        <w:jc w:val="left"/>
        <w:rPr>
          <w:rFonts w:asciiTheme="minorEastAsia" w:hAnsiTheme="minorEastAsia"/>
          <w:sz w:val="28"/>
          <w:szCs w:val="28"/>
        </w:rPr>
      </w:pPr>
      <w:r w:rsidRPr="005D1D5B">
        <w:rPr>
          <w:rFonts w:asciiTheme="minorEastAsia" w:hAnsiTheme="minorEastAsia" w:hint="eastAsia"/>
          <w:sz w:val="28"/>
          <w:szCs w:val="28"/>
        </w:rPr>
        <w:t>硬性指标（如：具体参数等，可根据实际情况增减条目。）</w:t>
      </w:r>
    </w:p>
    <w:p w:rsidR="00BC4600" w:rsidRPr="00BC4600" w:rsidRDefault="00BC4600" w:rsidP="00BC4600">
      <w:pPr>
        <w:spacing w:line="276" w:lineRule="auto"/>
        <w:ind w:firstLineChars="200" w:firstLine="560"/>
        <w:rPr>
          <w:rFonts w:asciiTheme="minorEastAsia" w:hAnsiTheme="minorEastAsia"/>
          <w:sz w:val="28"/>
          <w:szCs w:val="28"/>
        </w:rPr>
      </w:pPr>
      <w:r w:rsidRPr="005D1D5B">
        <w:rPr>
          <w:rFonts w:asciiTheme="minorEastAsia" w:hAnsiTheme="minorEastAsia" w:hint="eastAsia"/>
          <w:sz w:val="28"/>
          <w:szCs w:val="28"/>
        </w:rPr>
        <w:t>安全性通过国家标准，完成电池电极材料，设计原理，生产工艺的开发。</w:t>
      </w:r>
    </w:p>
    <w:p w:rsidR="00BC4600" w:rsidRDefault="00BC4600" w:rsidP="00BC4600">
      <w:pPr>
        <w:spacing w:line="276" w:lineRule="auto"/>
        <w:rPr>
          <w:rFonts w:asciiTheme="minorEastAsia" w:hAnsiTheme="minorEastAsia"/>
          <w:sz w:val="28"/>
          <w:szCs w:val="28"/>
        </w:rPr>
      </w:pPr>
      <w:r>
        <w:rPr>
          <w:rFonts w:asciiTheme="minorEastAsia" w:hAnsiTheme="minorEastAsia" w:hint="eastAsia"/>
          <w:sz w:val="28"/>
          <w:szCs w:val="28"/>
        </w:rPr>
        <w:t>1、</w:t>
      </w:r>
      <w:r w:rsidR="00F73FD0" w:rsidRPr="005D1D5B">
        <w:rPr>
          <w:rFonts w:asciiTheme="minorEastAsia" w:hAnsiTheme="minorEastAsia" w:hint="eastAsia"/>
          <w:sz w:val="28"/>
          <w:szCs w:val="28"/>
        </w:rPr>
        <w:t>800Wh</w:t>
      </w:r>
      <w:r w:rsidR="00F73FD0" w:rsidRPr="005D1D5B">
        <w:rPr>
          <w:rFonts w:asciiTheme="minorEastAsia" w:hAnsiTheme="minorEastAsia"/>
          <w:sz w:val="28"/>
          <w:szCs w:val="28"/>
        </w:rPr>
        <w:t>/L高能硅碳电池效率</w:t>
      </w:r>
      <w:r w:rsidR="00F73FD0" w:rsidRPr="005D1D5B">
        <w:rPr>
          <w:rFonts w:asciiTheme="minorEastAsia" w:hAnsiTheme="minorEastAsia" w:hint="eastAsia"/>
          <w:sz w:val="28"/>
          <w:szCs w:val="28"/>
        </w:rPr>
        <w:t>≥</w:t>
      </w:r>
      <w:r w:rsidR="00F73FD0" w:rsidRPr="005D1D5B">
        <w:rPr>
          <w:rFonts w:asciiTheme="minorEastAsia" w:hAnsiTheme="minorEastAsia"/>
          <w:sz w:val="28"/>
          <w:szCs w:val="28"/>
        </w:rPr>
        <w:t xml:space="preserve">89% </w:t>
      </w:r>
      <w:r w:rsidR="00F73FD0" w:rsidRPr="005D1D5B">
        <w:rPr>
          <w:rFonts w:asciiTheme="minorEastAsia" w:hAnsiTheme="minorEastAsia" w:hint="eastAsia"/>
          <w:sz w:val="28"/>
          <w:szCs w:val="28"/>
        </w:rPr>
        <w:t>；</w:t>
      </w:r>
    </w:p>
    <w:p w:rsidR="00BC4600" w:rsidRDefault="00BC4600" w:rsidP="00BC4600">
      <w:pPr>
        <w:spacing w:line="276" w:lineRule="auto"/>
        <w:rPr>
          <w:rFonts w:asciiTheme="minorEastAsia" w:hAnsiTheme="minorEastAsia"/>
          <w:sz w:val="28"/>
          <w:szCs w:val="28"/>
        </w:rPr>
      </w:pPr>
      <w:r>
        <w:rPr>
          <w:rFonts w:asciiTheme="minorEastAsia" w:hAnsiTheme="minorEastAsia" w:hint="eastAsia"/>
          <w:sz w:val="28"/>
          <w:szCs w:val="28"/>
        </w:rPr>
        <w:t>2、</w:t>
      </w:r>
      <w:r w:rsidR="00F73FD0" w:rsidRPr="005D1D5B">
        <w:rPr>
          <w:rFonts w:asciiTheme="minorEastAsia" w:hAnsiTheme="minorEastAsia" w:hint="eastAsia"/>
          <w:sz w:val="28"/>
          <w:szCs w:val="28"/>
        </w:rPr>
        <w:t>能量密度达到800Wh</w:t>
      </w:r>
      <w:r w:rsidR="00F73FD0" w:rsidRPr="005D1D5B">
        <w:rPr>
          <w:rFonts w:asciiTheme="minorEastAsia" w:hAnsiTheme="minorEastAsia"/>
          <w:sz w:val="28"/>
          <w:szCs w:val="28"/>
        </w:rPr>
        <w:t>/L</w:t>
      </w:r>
      <w:r>
        <w:rPr>
          <w:rFonts w:asciiTheme="minorEastAsia" w:hAnsiTheme="minorEastAsia" w:hint="eastAsia"/>
          <w:sz w:val="28"/>
          <w:szCs w:val="28"/>
        </w:rPr>
        <w:t>；</w:t>
      </w:r>
    </w:p>
    <w:p w:rsidR="00BC4600" w:rsidRDefault="00BC4600" w:rsidP="00BC4600">
      <w:pPr>
        <w:spacing w:line="276" w:lineRule="auto"/>
        <w:rPr>
          <w:rFonts w:asciiTheme="minorEastAsia" w:hAnsiTheme="minorEastAsia"/>
          <w:sz w:val="28"/>
          <w:szCs w:val="28"/>
        </w:rPr>
      </w:pPr>
      <w:r>
        <w:rPr>
          <w:rFonts w:asciiTheme="minorEastAsia" w:hAnsiTheme="minorEastAsia" w:hint="eastAsia"/>
          <w:sz w:val="28"/>
          <w:szCs w:val="28"/>
        </w:rPr>
        <w:t>3、</w:t>
      </w:r>
      <w:r w:rsidR="00F73FD0" w:rsidRPr="005D1D5B">
        <w:rPr>
          <w:rFonts w:asciiTheme="minorEastAsia" w:hAnsiTheme="minorEastAsia"/>
          <w:sz w:val="28"/>
          <w:szCs w:val="28"/>
        </w:rPr>
        <w:t>循环寿命达到</w:t>
      </w:r>
      <w:r w:rsidR="00F73FD0" w:rsidRPr="005D1D5B">
        <w:rPr>
          <w:rFonts w:asciiTheme="minorEastAsia" w:hAnsiTheme="minorEastAsia" w:hint="eastAsia"/>
          <w:sz w:val="28"/>
          <w:szCs w:val="28"/>
        </w:rPr>
        <w:t>500</w:t>
      </w:r>
      <w:r>
        <w:rPr>
          <w:rFonts w:asciiTheme="minorEastAsia" w:hAnsiTheme="minorEastAsia" w:hint="eastAsia"/>
          <w:sz w:val="28"/>
          <w:szCs w:val="28"/>
        </w:rPr>
        <w:t>次；</w:t>
      </w:r>
    </w:p>
    <w:p w:rsidR="0012071D" w:rsidRPr="00BC4600" w:rsidRDefault="00BC4600" w:rsidP="00BC4600">
      <w:pPr>
        <w:spacing w:line="276" w:lineRule="auto"/>
        <w:rPr>
          <w:rFonts w:asciiTheme="minorEastAsia" w:hAnsiTheme="minorEastAsia"/>
          <w:sz w:val="28"/>
          <w:szCs w:val="28"/>
        </w:rPr>
      </w:pPr>
      <w:r>
        <w:rPr>
          <w:rFonts w:asciiTheme="minorEastAsia" w:hAnsiTheme="minorEastAsia" w:hint="eastAsia"/>
          <w:sz w:val="28"/>
          <w:szCs w:val="28"/>
        </w:rPr>
        <w:t>4、</w:t>
      </w:r>
      <w:r w:rsidR="00F73FD0" w:rsidRPr="005D1D5B">
        <w:rPr>
          <w:rFonts w:asciiTheme="minorEastAsia" w:hAnsiTheme="minorEastAsia" w:hint="eastAsia"/>
          <w:sz w:val="28"/>
          <w:szCs w:val="28"/>
        </w:rPr>
        <w:t>容量不低于5Ah</w:t>
      </w:r>
      <w:r>
        <w:rPr>
          <w:rFonts w:asciiTheme="minorEastAsia" w:hAnsiTheme="minorEastAsia" w:hint="eastAsia"/>
          <w:sz w:val="28"/>
          <w:szCs w:val="28"/>
        </w:rPr>
        <w:t>。</w:t>
      </w:r>
    </w:p>
    <w:sectPr w:rsidR="0012071D" w:rsidRPr="00BC46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438" w:rsidRDefault="00014438" w:rsidP="00F73FD0">
      <w:r>
        <w:separator/>
      </w:r>
    </w:p>
  </w:endnote>
  <w:endnote w:type="continuationSeparator" w:id="0">
    <w:p w:rsidR="00014438" w:rsidRDefault="00014438" w:rsidP="00F7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Regular">
    <w:altName w:val="Times New Roman"/>
    <w:panose1 w:val="00000000000000000000"/>
    <w:charset w:val="00"/>
    <w:family w:val="auto"/>
    <w:notTrueType/>
    <w:pitch w:val="default"/>
    <w:sig w:usb0="00000003" w:usb1="00000000" w:usb2="00000000" w:usb3="00000000" w:csb0="00000001" w:csb1="00000000"/>
  </w:font>
  <w:font w:name="ArialRegular">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438" w:rsidRDefault="00014438" w:rsidP="00F73FD0">
      <w:r>
        <w:separator/>
      </w:r>
    </w:p>
  </w:footnote>
  <w:footnote w:type="continuationSeparator" w:id="0">
    <w:p w:rsidR="00014438" w:rsidRDefault="00014438" w:rsidP="00F73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B69DE"/>
    <w:multiLevelType w:val="hybridMultilevel"/>
    <w:tmpl w:val="B6349C06"/>
    <w:lvl w:ilvl="0" w:tplc="81B8DC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A07830"/>
    <w:multiLevelType w:val="hybridMultilevel"/>
    <w:tmpl w:val="DB222306"/>
    <w:lvl w:ilvl="0" w:tplc="7598AD24">
      <w:start w:val="1"/>
      <w:numFmt w:val="decimal"/>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093EB8"/>
    <w:multiLevelType w:val="hybridMultilevel"/>
    <w:tmpl w:val="27320750"/>
    <w:lvl w:ilvl="0" w:tplc="F9FCEEBC">
      <w:start w:val="1"/>
      <w:numFmt w:val="decimal"/>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3">
    <w:nsid w:val="18576886"/>
    <w:multiLevelType w:val="hybridMultilevel"/>
    <w:tmpl w:val="FAD69888"/>
    <w:lvl w:ilvl="0" w:tplc="96DCDE9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0733A9"/>
    <w:multiLevelType w:val="hybridMultilevel"/>
    <w:tmpl w:val="4E14DC2A"/>
    <w:lvl w:ilvl="0" w:tplc="45B82A4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B647D2"/>
    <w:multiLevelType w:val="hybridMultilevel"/>
    <w:tmpl w:val="5EA2E80A"/>
    <w:lvl w:ilvl="0" w:tplc="C79E9F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4063FF1"/>
    <w:multiLevelType w:val="hybridMultilevel"/>
    <w:tmpl w:val="71C0500E"/>
    <w:lvl w:ilvl="0" w:tplc="E2EC2D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AD30AB4"/>
    <w:multiLevelType w:val="hybridMultilevel"/>
    <w:tmpl w:val="BE2A0BB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A254A03"/>
    <w:multiLevelType w:val="hybridMultilevel"/>
    <w:tmpl w:val="F2124622"/>
    <w:lvl w:ilvl="0" w:tplc="B8D8BDE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ABB586C"/>
    <w:multiLevelType w:val="hybridMultilevel"/>
    <w:tmpl w:val="D8A84140"/>
    <w:lvl w:ilvl="0" w:tplc="6D5612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B42177E"/>
    <w:multiLevelType w:val="hybridMultilevel"/>
    <w:tmpl w:val="655ABD08"/>
    <w:lvl w:ilvl="0" w:tplc="A704B1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B5269E8"/>
    <w:multiLevelType w:val="hybridMultilevel"/>
    <w:tmpl w:val="CF4898B0"/>
    <w:lvl w:ilvl="0" w:tplc="A0649A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2E628D8"/>
    <w:multiLevelType w:val="hybridMultilevel"/>
    <w:tmpl w:val="1FD0D938"/>
    <w:lvl w:ilvl="0" w:tplc="8BCE02D6">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C0D5DA2"/>
    <w:multiLevelType w:val="hybridMultilevel"/>
    <w:tmpl w:val="98545E4E"/>
    <w:lvl w:ilvl="0" w:tplc="9C1A154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D736C80"/>
    <w:multiLevelType w:val="hybridMultilevel"/>
    <w:tmpl w:val="63A052A2"/>
    <w:lvl w:ilvl="0" w:tplc="04090011">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5">
    <w:nsid w:val="5CED3780"/>
    <w:multiLevelType w:val="hybridMultilevel"/>
    <w:tmpl w:val="0164A33C"/>
    <w:lvl w:ilvl="0" w:tplc="A552A90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F235079"/>
    <w:multiLevelType w:val="hybridMultilevel"/>
    <w:tmpl w:val="2632A4AA"/>
    <w:lvl w:ilvl="0" w:tplc="B28408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F8C182E"/>
    <w:multiLevelType w:val="hybridMultilevel"/>
    <w:tmpl w:val="3F96C59E"/>
    <w:lvl w:ilvl="0" w:tplc="3FAE87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FC7DE0E"/>
    <w:multiLevelType w:val="singleLevel"/>
    <w:tmpl w:val="6FC7DE0E"/>
    <w:lvl w:ilvl="0">
      <w:start w:val="1"/>
      <w:numFmt w:val="decimal"/>
      <w:suff w:val="nothing"/>
      <w:lvlText w:val="%1、"/>
      <w:lvlJc w:val="left"/>
    </w:lvl>
  </w:abstractNum>
  <w:abstractNum w:abstractNumId="19">
    <w:nsid w:val="724F1084"/>
    <w:multiLevelType w:val="hybridMultilevel"/>
    <w:tmpl w:val="BE7E94F8"/>
    <w:lvl w:ilvl="0" w:tplc="C3EE355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65C7F57"/>
    <w:multiLevelType w:val="hybridMultilevel"/>
    <w:tmpl w:val="6A1044DA"/>
    <w:lvl w:ilvl="0" w:tplc="9A30A1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8"/>
  </w:num>
  <w:num w:numId="3">
    <w:abstractNumId w:val="11"/>
  </w:num>
  <w:num w:numId="4">
    <w:abstractNumId w:val="10"/>
  </w:num>
  <w:num w:numId="5">
    <w:abstractNumId w:val="9"/>
  </w:num>
  <w:num w:numId="6">
    <w:abstractNumId w:val="3"/>
  </w:num>
  <w:num w:numId="7">
    <w:abstractNumId w:val="1"/>
  </w:num>
  <w:num w:numId="8">
    <w:abstractNumId w:val="0"/>
  </w:num>
  <w:num w:numId="9">
    <w:abstractNumId w:val="6"/>
  </w:num>
  <w:num w:numId="10">
    <w:abstractNumId w:val="19"/>
  </w:num>
  <w:num w:numId="11">
    <w:abstractNumId w:val="4"/>
  </w:num>
  <w:num w:numId="12">
    <w:abstractNumId w:val="5"/>
  </w:num>
  <w:num w:numId="13">
    <w:abstractNumId w:val="2"/>
  </w:num>
  <w:num w:numId="14">
    <w:abstractNumId w:val="17"/>
  </w:num>
  <w:num w:numId="15">
    <w:abstractNumId w:val="20"/>
  </w:num>
  <w:num w:numId="16">
    <w:abstractNumId w:val="12"/>
  </w:num>
  <w:num w:numId="17">
    <w:abstractNumId w:val="7"/>
  </w:num>
  <w:num w:numId="18">
    <w:abstractNumId w:val="13"/>
  </w:num>
  <w:num w:numId="19">
    <w:abstractNumId w:val="8"/>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71D"/>
    <w:rsid w:val="00014438"/>
    <w:rsid w:val="000D51BE"/>
    <w:rsid w:val="0012071D"/>
    <w:rsid w:val="00255694"/>
    <w:rsid w:val="002E0C30"/>
    <w:rsid w:val="002F65C4"/>
    <w:rsid w:val="00373896"/>
    <w:rsid w:val="004805C7"/>
    <w:rsid w:val="004C7876"/>
    <w:rsid w:val="004F1FC1"/>
    <w:rsid w:val="00587DF8"/>
    <w:rsid w:val="005D1D5B"/>
    <w:rsid w:val="005D55B5"/>
    <w:rsid w:val="005D7BB3"/>
    <w:rsid w:val="005E15A7"/>
    <w:rsid w:val="006B20F3"/>
    <w:rsid w:val="006B702D"/>
    <w:rsid w:val="006F00FF"/>
    <w:rsid w:val="00705FE5"/>
    <w:rsid w:val="007157CA"/>
    <w:rsid w:val="00875345"/>
    <w:rsid w:val="00A446D2"/>
    <w:rsid w:val="00AB2BF1"/>
    <w:rsid w:val="00AD41A0"/>
    <w:rsid w:val="00B22393"/>
    <w:rsid w:val="00B30DE7"/>
    <w:rsid w:val="00BC4600"/>
    <w:rsid w:val="00CB4346"/>
    <w:rsid w:val="00DF7F80"/>
    <w:rsid w:val="00F73FD0"/>
    <w:rsid w:val="00FB6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7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D5B"/>
    <w:pPr>
      <w:ind w:firstLineChars="200" w:firstLine="420"/>
    </w:pPr>
  </w:style>
  <w:style w:type="paragraph" w:styleId="a4">
    <w:name w:val="header"/>
    <w:basedOn w:val="a"/>
    <w:link w:val="Char"/>
    <w:uiPriority w:val="99"/>
    <w:unhideWhenUsed/>
    <w:rsid w:val="00F73F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73FD0"/>
    <w:rPr>
      <w:sz w:val="18"/>
      <w:szCs w:val="18"/>
    </w:rPr>
  </w:style>
  <w:style w:type="paragraph" w:styleId="a5">
    <w:name w:val="footer"/>
    <w:basedOn w:val="a"/>
    <w:link w:val="Char0"/>
    <w:uiPriority w:val="99"/>
    <w:unhideWhenUsed/>
    <w:rsid w:val="00F73FD0"/>
    <w:pPr>
      <w:tabs>
        <w:tab w:val="center" w:pos="4153"/>
        <w:tab w:val="right" w:pos="8306"/>
      </w:tabs>
      <w:snapToGrid w:val="0"/>
      <w:jc w:val="left"/>
    </w:pPr>
    <w:rPr>
      <w:sz w:val="18"/>
      <w:szCs w:val="18"/>
    </w:rPr>
  </w:style>
  <w:style w:type="character" w:customStyle="1" w:styleId="Char0">
    <w:name w:val="页脚 Char"/>
    <w:basedOn w:val="a0"/>
    <w:link w:val="a5"/>
    <w:uiPriority w:val="99"/>
    <w:rsid w:val="00F73F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7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D5B"/>
    <w:pPr>
      <w:ind w:firstLineChars="200" w:firstLine="420"/>
    </w:pPr>
  </w:style>
  <w:style w:type="paragraph" w:styleId="a4">
    <w:name w:val="header"/>
    <w:basedOn w:val="a"/>
    <w:link w:val="Char"/>
    <w:uiPriority w:val="99"/>
    <w:unhideWhenUsed/>
    <w:rsid w:val="00F73F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73FD0"/>
    <w:rPr>
      <w:sz w:val="18"/>
      <w:szCs w:val="18"/>
    </w:rPr>
  </w:style>
  <w:style w:type="paragraph" w:styleId="a5">
    <w:name w:val="footer"/>
    <w:basedOn w:val="a"/>
    <w:link w:val="Char0"/>
    <w:uiPriority w:val="99"/>
    <w:unhideWhenUsed/>
    <w:rsid w:val="00F73FD0"/>
    <w:pPr>
      <w:tabs>
        <w:tab w:val="center" w:pos="4153"/>
        <w:tab w:val="right" w:pos="8306"/>
      </w:tabs>
      <w:snapToGrid w:val="0"/>
      <w:jc w:val="left"/>
    </w:pPr>
    <w:rPr>
      <w:sz w:val="18"/>
      <w:szCs w:val="18"/>
    </w:rPr>
  </w:style>
  <w:style w:type="character" w:customStyle="1" w:styleId="Char0">
    <w:name w:val="页脚 Char"/>
    <w:basedOn w:val="a0"/>
    <w:link w:val="a5"/>
    <w:uiPriority w:val="99"/>
    <w:rsid w:val="00F73F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1008</TotalTime>
  <Pages>19</Pages>
  <Words>1540</Words>
  <Characters>8781</Characters>
  <Application>Microsoft Office Word</Application>
  <DocSecurity>0</DocSecurity>
  <Lines>73</Lines>
  <Paragraphs>20</Paragraphs>
  <ScaleCrop>false</ScaleCrop>
  <Company>Microsoft</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dell4</dc:creator>
  <cp:lastModifiedBy>dell4</cp:lastModifiedBy>
  <cp:revision>27</cp:revision>
  <dcterms:created xsi:type="dcterms:W3CDTF">2018-08-15T08:45:00Z</dcterms:created>
  <dcterms:modified xsi:type="dcterms:W3CDTF">2018-08-17T01:28:00Z</dcterms:modified>
</cp:coreProperties>
</file>