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52" w:rsidRDefault="00A43B18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C756F" w:rsidRPr="00926906" w:rsidRDefault="00FC756F" w:rsidP="007A46AA">
      <w:pPr>
        <w:jc w:val="center"/>
        <w:rPr>
          <w:rFonts w:ascii="仿宋_GB2312" w:eastAsia="仿宋_GB2312" w:hAnsi="仿宋_GB2312"/>
          <w:b/>
          <w:sz w:val="32"/>
          <w:szCs w:val="32"/>
        </w:rPr>
      </w:pPr>
      <w:r w:rsidRPr="000E250E">
        <w:rPr>
          <w:rFonts w:ascii="黑体" w:eastAsia="黑体" w:hAnsi="黑体" w:hint="eastAsia"/>
          <w:sz w:val="36"/>
          <w:szCs w:val="36"/>
        </w:rPr>
        <w:t>企业培训申请表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260"/>
        <w:gridCol w:w="2206"/>
        <w:gridCol w:w="1500"/>
        <w:gridCol w:w="3151"/>
      </w:tblGrid>
      <w:tr w:rsidR="00FC756F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F" w:rsidRDefault="00FC756F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单位名称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6F" w:rsidRDefault="00FC756F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A2A0C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C" w:rsidRDefault="00EA2A0C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单位地址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C" w:rsidRDefault="00EA2A0C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A2A0C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C" w:rsidRDefault="00EA2A0C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单位性质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C" w:rsidRDefault="00EA2A0C" w:rsidP="007C66A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427B06">
              <w:rPr>
                <w:rFonts w:ascii="仿宋_GB2312" w:eastAsia="仿宋_GB2312" w:hAnsi="仿宋_GB2312" w:hint="eastAsia"/>
                <w:sz w:val="24"/>
              </w:rPr>
              <w:t>□高</w:t>
            </w:r>
            <w:r>
              <w:rPr>
                <w:rFonts w:ascii="仿宋_GB2312" w:eastAsia="仿宋_GB2312" w:hAnsi="仿宋_GB2312" w:hint="eastAsia"/>
                <w:sz w:val="24"/>
              </w:rPr>
              <w:t>新技术</w:t>
            </w:r>
            <w:r w:rsidRPr="00427B06">
              <w:rPr>
                <w:rFonts w:ascii="仿宋_GB2312" w:eastAsia="仿宋_GB2312" w:hAnsi="仿宋_GB2312" w:hint="eastAsia"/>
                <w:sz w:val="24"/>
              </w:rPr>
              <w:t>企</w:t>
            </w:r>
            <w:r>
              <w:rPr>
                <w:rFonts w:ascii="仿宋_GB2312" w:eastAsia="仿宋_GB2312" w:hAnsi="仿宋_GB2312" w:hint="eastAsia"/>
                <w:sz w:val="24"/>
              </w:rPr>
              <w:t>业</w:t>
            </w:r>
            <w:r w:rsidRPr="00427B06">
              <w:rPr>
                <w:rFonts w:ascii="仿宋_GB2312" w:eastAsia="仿宋_GB2312" w:hAnsi="仿宋_GB2312" w:hint="eastAsia"/>
                <w:sz w:val="24"/>
              </w:rPr>
              <w:t xml:space="preserve">    □专利示范企业    □</w:t>
            </w:r>
            <w:r>
              <w:rPr>
                <w:rFonts w:ascii="仿宋_GB2312" w:eastAsia="仿宋_GB2312" w:hAnsi="仿宋_GB2312" w:hint="eastAsia"/>
                <w:sz w:val="24"/>
              </w:rPr>
              <w:t>其他（</w:t>
            </w:r>
            <w:r w:rsidR="00851AD7">
              <w:rPr>
                <w:rFonts w:ascii="仿宋_GB2312" w:eastAsia="仿宋_GB2312" w:hAnsi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  <w:tr w:rsidR="00427B06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B06" w:rsidTr="007C66A5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E-</w:t>
            </w:r>
            <w:r>
              <w:rPr>
                <w:rFonts w:ascii="仿宋_GB2312" w:eastAsia="仿宋_GB2312" w:hAnsi="仿宋_GB2312"/>
                <w:sz w:val="24"/>
              </w:rPr>
              <w:t>mail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B06" w:rsidTr="00317833">
        <w:trPr>
          <w:trHeight w:hRule="exact" w:val="680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计划培训时间 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年   月   日 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上午    </w:t>
            </w: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下午</w:t>
            </w:r>
          </w:p>
        </w:tc>
      </w:tr>
      <w:tr w:rsidR="00427B06" w:rsidTr="000E250E">
        <w:trPr>
          <w:trHeight w:val="688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3D0EEF">
              <w:rPr>
                <w:rFonts w:ascii="仿宋_GB2312" w:eastAsia="仿宋_GB2312" w:hAnsi="仿宋_GB2312" w:hint="eastAsia"/>
                <w:b/>
                <w:sz w:val="24"/>
              </w:rPr>
              <w:t>希望培训的授课内容</w:t>
            </w:r>
            <w:r>
              <w:rPr>
                <w:rFonts w:ascii="仿宋_GB2312" w:eastAsia="仿宋_GB2312" w:hAnsi="仿宋_GB2312" w:hint="eastAsia"/>
                <w:sz w:val="24"/>
              </w:rPr>
              <w:t>（请打勾，可多选）</w:t>
            </w:r>
          </w:p>
        </w:tc>
      </w:tr>
      <w:tr w:rsidR="00427B06" w:rsidTr="00800AE7">
        <w:trPr>
          <w:trHeight w:hRule="exact" w:val="153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Pr="00E85152" w:rsidRDefault="00427B06" w:rsidP="00427B06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□宁波市科技文献检索服务平台</w:t>
            </w:r>
          </w:p>
          <w:p w:rsidR="00427B06" w:rsidRDefault="00427B06" w:rsidP="007A46AA">
            <w:pPr>
              <w:spacing w:line="276" w:lineRule="auto"/>
              <w:ind w:firstLineChars="200" w:firstLine="420"/>
              <w:rPr>
                <w:rFonts w:ascii="仿宋_GB2312" w:eastAsia="仿宋_GB2312" w:hAnsi="仿宋_GB2312"/>
                <w:sz w:val="24"/>
              </w:rPr>
            </w:pPr>
            <w:r w:rsidRPr="00AA0FCA">
              <w:rPr>
                <w:rFonts w:ascii="仿宋_GB2312" w:eastAsia="仿宋_GB2312" w:hAnsi="仿宋_GB2312" w:hint="eastAsia"/>
                <w:szCs w:val="21"/>
              </w:rPr>
              <w:t>宁波市十大公共技术服务平台之一，拥有丰富的</w:t>
            </w:r>
            <w:r>
              <w:rPr>
                <w:rFonts w:ascii="仿宋_GB2312" w:eastAsia="仿宋_GB2312" w:hAnsi="仿宋_GB2312" w:hint="eastAsia"/>
                <w:szCs w:val="21"/>
              </w:rPr>
              <w:t>科技</w:t>
            </w:r>
            <w:r w:rsidRPr="00AA0FCA">
              <w:rPr>
                <w:rFonts w:ascii="仿宋_GB2312" w:eastAsia="仿宋_GB2312" w:hAnsi="仿宋_GB2312" w:hint="eastAsia"/>
                <w:szCs w:val="21"/>
              </w:rPr>
              <w:t>文献资源，包括中外专利数据库、国内标准数据库、</w:t>
            </w:r>
            <w:r>
              <w:rPr>
                <w:rFonts w:ascii="仿宋_GB2312" w:eastAsia="仿宋_GB2312" w:hAnsi="仿宋_GB2312" w:hint="eastAsia"/>
                <w:szCs w:val="21"/>
              </w:rPr>
              <w:t>中国科技成果数据库、</w:t>
            </w:r>
            <w:r w:rsidRPr="00AA0FCA">
              <w:rPr>
                <w:rFonts w:ascii="仿宋_GB2312" w:eastAsia="仿宋_GB2312" w:hAnsi="仿宋_GB2312" w:hint="eastAsia"/>
                <w:szCs w:val="21"/>
              </w:rPr>
              <w:t>中文期刊数据库、会议论文数据库、优秀博硕士学位论文数据库、中华医学会期刊数据库、</w:t>
            </w:r>
            <w:r>
              <w:rPr>
                <w:rFonts w:ascii="仿宋_GB2312" w:eastAsia="仿宋_GB2312" w:hAnsi="仿宋_GB2312" w:hint="eastAsia"/>
                <w:szCs w:val="21"/>
              </w:rPr>
              <w:t>网上报告厅、</w:t>
            </w:r>
            <w:r w:rsidRPr="00AA0FCA">
              <w:rPr>
                <w:rFonts w:ascii="仿宋_GB2312" w:eastAsia="仿宋_GB2312" w:hAnsi="仿宋_GB2312" w:hint="eastAsia"/>
                <w:szCs w:val="21"/>
              </w:rPr>
              <w:t>电子图书等四十余种重要数据库。</w:t>
            </w:r>
          </w:p>
        </w:tc>
      </w:tr>
      <w:tr w:rsidR="00427B06" w:rsidTr="00800AE7">
        <w:trPr>
          <w:trHeight w:hRule="exact" w:val="153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427B06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Pr="00E85152" w:rsidRDefault="00427B06" w:rsidP="00427B06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□WIPS Global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专利检索及分析系统</w:t>
            </w:r>
          </w:p>
          <w:p w:rsidR="00427B06" w:rsidRDefault="00427B06" w:rsidP="007A46AA">
            <w:pPr>
              <w:spacing w:line="276" w:lineRule="auto"/>
              <w:ind w:firstLineChars="200" w:firstLine="4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该系统收录了全球100多个国家和地区的专利信息，具有多种检索方式，提供</w:t>
            </w:r>
            <w:r w:rsidRPr="001A02E3">
              <w:rPr>
                <w:rFonts w:ascii="仿宋_GB2312" w:eastAsia="仿宋_GB2312" w:hAnsi="仿宋_GB2312" w:hint="eastAsia"/>
                <w:szCs w:val="21"/>
              </w:rPr>
              <w:t>美国专利转让数据</w:t>
            </w:r>
            <w:r>
              <w:rPr>
                <w:rFonts w:ascii="仿宋_GB2312" w:eastAsia="仿宋_GB2312" w:hAnsi="仿宋_GB2312" w:hint="eastAsia"/>
                <w:szCs w:val="21"/>
              </w:rPr>
              <w:t>，提供</w:t>
            </w:r>
            <w:r w:rsidRPr="001A02E3">
              <w:rPr>
                <w:rFonts w:ascii="仿宋_GB2312" w:eastAsia="仿宋_GB2312" w:hAnsi="仿宋_GB2312" w:hint="eastAsia"/>
                <w:szCs w:val="21"/>
              </w:rPr>
              <w:t>同族分析、</w:t>
            </w:r>
            <w:r>
              <w:rPr>
                <w:rFonts w:ascii="仿宋_GB2312" w:eastAsia="仿宋_GB2312" w:hAnsi="仿宋_GB2312" w:hint="eastAsia"/>
                <w:szCs w:val="21"/>
              </w:rPr>
              <w:t>聚类分析、引证分析、关联专利申请分析等多种专利分析功能，</w:t>
            </w:r>
            <w:r w:rsidRPr="00B67DA3">
              <w:rPr>
                <w:rFonts w:ascii="仿宋_GB2312" w:eastAsia="仿宋_GB2312" w:hAnsi="仿宋_GB2312" w:hint="eastAsia"/>
                <w:szCs w:val="21"/>
              </w:rPr>
              <w:t>帮助用户进行专利信息与数据的深加工，智能地实现专利管理分析</w:t>
            </w:r>
            <w:r>
              <w:rPr>
                <w:rFonts w:ascii="仿宋_GB2312" w:eastAsia="仿宋_GB2312" w:hAnsi="仿宋_GB2312" w:hint="eastAsia"/>
                <w:szCs w:val="21"/>
              </w:rPr>
              <w:t>。</w:t>
            </w:r>
          </w:p>
        </w:tc>
      </w:tr>
      <w:tr w:rsidR="00427B06" w:rsidTr="00800AE7">
        <w:trPr>
          <w:trHeight w:hRule="exact" w:val="153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EA2A0C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Pr="00E85152" w:rsidRDefault="00427B06" w:rsidP="00427B06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□Innography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专利检索及分析系统</w:t>
            </w:r>
          </w:p>
          <w:p w:rsidR="00427B06" w:rsidRDefault="00427B06" w:rsidP="007A46AA">
            <w:pPr>
              <w:spacing w:line="276" w:lineRule="auto"/>
              <w:ind w:firstLineChars="200" w:firstLine="4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该系统</w:t>
            </w:r>
            <w:r w:rsidRPr="0085682C">
              <w:rPr>
                <w:rFonts w:ascii="仿宋_GB2312" w:eastAsia="仿宋_GB2312" w:hAnsi="仿宋_GB2312" w:hint="eastAsia"/>
                <w:szCs w:val="21"/>
              </w:rPr>
              <w:t>可以查询和获取100多个国家的1亿多条专利数据、700多万的商标信息，还可检索和获取各种专利诉讼数据以及专利权人财务数据。具有独创的专利评价指标和强大的分析功能，可以进行专利竞争力、转化、引证、热点趋势等各种有价值的分析。</w:t>
            </w:r>
          </w:p>
        </w:tc>
      </w:tr>
      <w:tr w:rsidR="00427B06" w:rsidTr="00800AE7">
        <w:trPr>
          <w:trHeight w:hRule="exact" w:val="153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Default="00EA2A0C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4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06" w:rsidRPr="00E85152" w:rsidRDefault="00427B06" w:rsidP="00427B06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</w:t>
            </w:r>
            <w:r w:rsidR="00BC777B">
              <w:rPr>
                <w:rFonts w:ascii="仿宋_GB2312" w:eastAsia="仿宋_GB2312" w:hAnsi="仿宋_GB2312" w:hint="eastAsia"/>
                <w:b/>
                <w:sz w:val="24"/>
              </w:rPr>
              <w:t>长三角</w:t>
            </w:r>
            <w:r w:rsidR="007A46AA">
              <w:rPr>
                <w:rFonts w:ascii="仿宋_GB2312" w:eastAsia="仿宋_GB2312" w:hAnsi="仿宋_GB2312" w:hint="eastAsia"/>
                <w:b/>
                <w:sz w:val="24"/>
              </w:rPr>
              <w:t>知识产权服务</w:t>
            </w:r>
            <w:r w:rsidR="00BC777B">
              <w:rPr>
                <w:rFonts w:ascii="仿宋_GB2312" w:eastAsia="仿宋_GB2312" w:hAnsi="仿宋_GB2312" w:hint="eastAsia"/>
                <w:b/>
                <w:sz w:val="24"/>
              </w:rPr>
              <w:t>资源池</w:t>
            </w:r>
          </w:p>
          <w:p w:rsidR="00115C04" w:rsidRDefault="00115C04" w:rsidP="00115C04">
            <w:pPr>
              <w:spacing w:line="276" w:lineRule="auto"/>
              <w:ind w:firstLineChars="200" w:firstLine="420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一款</w:t>
            </w:r>
            <w:r w:rsidR="00DB1569">
              <w:rPr>
                <w:rFonts w:ascii="仿宋_GB2312" w:eastAsia="仿宋_GB2312" w:hAnsi="仿宋_GB2312" w:hint="eastAsia"/>
                <w:szCs w:val="21"/>
              </w:rPr>
              <w:t>具有</w:t>
            </w:r>
            <w:r w:rsidR="003B74BE" w:rsidRPr="003B74BE">
              <w:rPr>
                <w:rFonts w:ascii="仿宋_GB2312" w:eastAsia="仿宋_GB2312" w:hAnsi="仿宋_GB2312" w:hint="eastAsia"/>
                <w:szCs w:val="21"/>
              </w:rPr>
              <w:t>专利检索、商标检索、专利价值评估、专利地图等功能的知识产权服务资源池。</w:t>
            </w:r>
            <w:r>
              <w:rPr>
                <w:rFonts w:ascii="仿宋_GB2312" w:eastAsia="仿宋_GB2312" w:hAnsi="仿宋_GB2312" w:hint="eastAsia"/>
                <w:szCs w:val="21"/>
              </w:rPr>
              <w:t>该资源池</w:t>
            </w:r>
            <w:r>
              <w:rPr>
                <w:rFonts w:ascii="仿宋_GB2312" w:eastAsia="仿宋_GB2312" w:hAnsi="仿宋_GB2312" w:hint="eastAsia"/>
                <w:szCs w:val="21"/>
              </w:rPr>
              <w:t>汇聚了长三角范围内相关知识产权专业服务机构，可为企业提供</w:t>
            </w:r>
            <w:r w:rsidRPr="00115C04">
              <w:rPr>
                <w:rFonts w:ascii="仿宋_GB2312" w:eastAsia="仿宋_GB2312" w:hAnsi="仿宋_GB2312" w:hint="eastAsia"/>
                <w:szCs w:val="21"/>
              </w:rPr>
              <w:t>知识产权与产业融合分析</w:t>
            </w:r>
            <w:r>
              <w:rPr>
                <w:rFonts w:ascii="仿宋_GB2312" w:eastAsia="仿宋_GB2312" w:hAnsi="仿宋_GB2312" w:hint="eastAsia"/>
                <w:szCs w:val="21"/>
              </w:rPr>
              <w:t>及</w:t>
            </w:r>
            <w:r w:rsidRPr="00115C04">
              <w:rPr>
                <w:rFonts w:ascii="仿宋_GB2312" w:eastAsia="仿宋_GB2312" w:hAnsi="仿宋_GB2312" w:hint="eastAsia"/>
                <w:szCs w:val="21"/>
              </w:rPr>
              <w:t>知识产权运用服务</w:t>
            </w:r>
            <w:r>
              <w:rPr>
                <w:rFonts w:ascii="仿宋_GB2312" w:eastAsia="仿宋_GB2312" w:hAnsi="仿宋_GB2312" w:hint="eastAsia"/>
                <w:szCs w:val="21"/>
              </w:rPr>
              <w:t>。</w:t>
            </w:r>
          </w:p>
          <w:p w:rsidR="00427B06" w:rsidRDefault="00115C04" w:rsidP="00115C04">
            <w:pPr>
              <w:spacing w:line="276" w:lineRule="auto"/>
              <w:ind w:firstLineChars="200" w:firstLine="420"/>
              <w:rPr>
                <w:rFonts w:ascii="仿宋_GB2312" w:eastAsia="仿宋_GB2312" w:hAnsi="仿宋_GB2312"/>
                <w:sz w:val="24"/>
              </w:rPr>
            </w:pPr>
            <w:r w:rsidRPr="00115C04">
              <w:rPr>
                <w:rFonts w:ascii="仿宋_GB2312" w:eastAsia="仿宋_GB2312" w:hAnsi="仿宋_GB2312" w:hint="eastAsia"/>
                <w:szCs w:val="21"/>
              </w:rPr>
              <w:t>以知识产权为核心的产业创新资源布局研究，支撑知识产权密集型产业培育。</w:t>
            </w:r>
          </w:p>
        </w:tc>
      </w:tr>
      <w:tr w:rsidR="007A46AA" w:rsidTr="00800AE7">
        <w:trPr>
          <w:trHeight w:hRule="exact" w:val="153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Default="007A46AA" w:rsidP="00427B0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Default="007A46AA" w:rsidP="007A46AA">
            <w:pPr>
              <w:spacing w:line="276" w:lineRule="auto"/>
              <w:rPr>
                <w:rFonts w:ascii="仿宋_GB2312" w:eastAsia="仿宋_GB2312" w:hAnsi="仿宋_GB2312"/>
                <w:b/>
                <w:sz w:val="24"/>
              </w:rPr>
            </w:pPr>
            <w:r w:rsidRPr="00E85152">
              <w:rPr>
                <w:rFonts w:ascii="仿宋_GB2312" w:eastAsia="仿宋_GB2312" w:hAnsi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专利</w:t>
            </w:r>
            <w:r w:rsidR="003B74BE">
              <w:rPr>
                <w:rFonts w:ascii="仿宋_GB2312" w:eastAsia="仿宋_GB2312" w:hAnsi="仿宋_GB2312" w:hint="eastAsia"/>
                <w:b/>
                <w:sz w:val="24"/>
              </w:rPr>
              <w:t>信息</w:t>
            </w:r>
            <w:r w:rsidR="00DB1569">
              <w:rPr>
                <w:rFonts w:ascii="仿宋_GB2312" w:eastAsia="仿宋_GB2312" w:hAnsi="仿宋_GB2312" w:hint="eastAsia"/>
                <w:b/>
                <w:sz w:val="24"/>
              </w:rPr>
              <w:t>检索平台</w:t>
            </w:r>
          </w:p>
          <w:p w:rsidR="00115C04" w:rsidRDefault="00115C04" w:rsidP="007A46AA">
            <w:pPr>
              <w:spacing w:line="276" w:lineRule="auto"/>
              <w:ind w:firstLineChars="200" w:firstLine="420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该平台</w:t>
            </w:r>
            <w:r>
              <w:rPr>
                <w:rFonts w:ascii="仿宋_GB2312" w:eastAsia="仿宋_GB2312" w:hAnsi="仿宋_GB2312" w:hint="eastAsia"/>
                <w:szCs w:val="21"/>
              </w:rPr>
              <w:t>收录了全球10</w:t>
            </w:r>
            <w:r>
              <w:rPr>
                <w:rFonts w:ascii="仿宋_GB2312" w:eastAsia="仿宋_GB2312" w:hAnsi="仿宋_GB2312"/>
                <w:szCs w:val="21"/>
              </w:rPr>
              <w:t>3</w:t>
            </w:r>
            <w:r>
              <w:rPr>
                <w:rFonts w:ascii="仿宋_GB2312" w:eastAsia="仿宋_GB2312" w:hAnsi="仿宋_GB2312" w:hint="eastAsia"/>
                <w:szCs w:val="21"/>
              </w:rPr>
              <w:t>个国家和地区的</w:t>
            </w:r>
            <w:r>
              <w:rPr>
                <w:rFonts w:ascii="仿宋_GB2312" w:eastAsia="仿宋_GB2312" w:hAnsi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/>
                <w:szCs w:val="21"/>
              </w:rPr>
              <w:t>6</w:t>
            </w:r>
            <w:r>
              <w:rPr>
                <w:rFonts w:ascii="仿宋_GB2312" w:eastAsia="仿宋_GB2312" w:hAnsi="仿宋_GB2312" w:hint="eastAsia"/>
                <w:szCs w:val="21"/>
              </w:rPr>
              <w:t>个</w:t>
            </w:r>
            <w:r>
              <w:rPr>
                <w:rFonts w:ascii="仿宋_GB2312" w:eastAsia="仿宋_GB2312" w:hAnsi="仿宋_GB2312" w:hint="eastAsia"/>
                <w:szCs w:val="21"/>
              </w:rPr>
              <w:t>专利</w:t>
            </w:r>
            <w:r>
              <w:rPr>
                <w:rFonts w:ascii="仿宋_GB2312" w:eastAsia="仿宋_GB2312" w:hAnsi="仿宋_GB2312" w:hint="eastAsia"/>
                <w:szCs w:val="21"/>
              </w:rPr>
              <w:t>数据库</w:t>
            </w:r>
            <w:r>
              <w:rPr>
                <w:rFonts w:ascii="仿宋_GB2312" w:eastAsia="仿宋_GB2312" w:hAnsi="仿宋_GB2312" w:hint="eastAsia"/>
                <w:szCs w:val="21"/>
              </w:rPr>
              <w:t>，提供</w:t>
            </w:r>
            <w:r w:rsidR="00130E58">
              <w:rPr>
                <w:rFonts w:ascii="仿宋_GB2312" w:eastAsia="仿宋_GB2312" w:hAnsi="仿宋_GB2312" w:hint="eastAsia"/>
                <w:szCs w:val="21"/>
              </w:rPr>
              <w:t>专利申请趋势分析、区域分析、申请人/发明人</w:t>
            </w:r>
            <w:r w:rsidRPr="001A02E3">
              <w:rPr>
                <w:rFonts w:ascii="仿宋_GB2312" w:eastAsia="仿宋_GB2312" w:hAnsi="仿宋_GB2312" w:hint="eastAsia"/>
                <w:szCs w:val="21"/>
              </w:rPr>
              <w:t>分析、</w:t>
            </w:r>
            <w:r w:rsidR="00130E58">
              <w:rPr>
                <w:rFonts w:ascii="仿宋_GB2312" w:eastAsia="仿宋_GB2312" w:hAnsi="仿宋_GB2312" w:hint="eastAsia"/>
                <w:szCs w:val="21"/>
              </w:rPr>
              <w:t>技术分类</w:t>
            </w:r>
            <w:r>
              <w:rPr>
                <w:rFonts w:ascii="仿宋_GB2312" w:eastAsia="仿宋_GB2312" w:hAnsi="仿宋_GB2312" w:hint="eastAsia"/>
                <w:szCs w:val="21"/>
              </w:rPr>
              <w:t>分析、</w:t>
            </w:r>
            <w:r w:rsidR="00130E58">
              <w:rPr>
                <w:rFonts w:ascii="仿宋_GB2312" w:eastAsia="仿宋_GB2312" w:hAnsi="仿宋_GB2312" w:hint="eastAsia"/>
                <w:szCs w:val="21"/>
              </w:rPr>
              <w:t>中国专</w:t>
            </w:r>
            <w:r w:rsidR="002B296F">
              <w:rPr>
                <w:rFonts w:ascii="仿宋_GB2312" w:eastAsia="仿宋_GB2312" w:hAnsi="仿宋_GB2312" w:hint="eastAsia"/>
                <w:szCs w:val="21"/>
              </w:rPr>
              <w:t>项</w:t>
            </w:r>
            <w:r>
              <w:rPr>
                <w:rFonts w:ascii="仿宋_GB2312" w:eastAsia="仿宋_GB2312" w:hAnsi="仿宋_GB2312" w:hint="eastAsia"/>
                <w:szCs w:val="21"/>
              </w:rPr>
              <w:t>分析等多种专利分析功能，</w:t>
            </w:r>
            <w:r w:rsidRPr="00B67DA3">
              <w:rPr>
                <w:rFonts w:ascii="仿宋_GB2312" w:eastAsia="仿宋_GB2312" w:hAnsi="仿宋_GB2312" w:hint="eastAsia"/>
                <w:szCs w:val="21"/>
              </w:rPr>
              <w:t>帮助用户进行专利信息与数据的深加工，智能地实现专利管理分析</w:t>
            </w:r>
            <w:r>
              <w:rPr>
                <w:rFonts w:ascii="仿宋_GB2312" w:eastAsia="仿宋_GB2312" w:hAnsi="仿宋_GB2312" w:hint="eastAsia"/>
                <w:szCs w:val="21"/>
              </w:rPr>
              <w:t>。</w:t>
            </w:r>
            <w:bookmarkStart w:id="0" w:name="_GoBack"/>
            <w:bookmarkEnd w:id="0"/>
          </w:p>
          <w:p w:rsidR="007A46AA" w:rsidRDefault="003B74BE" w:rsidP="007A46AA">
            <w:pPr>
              <w:spacing w:line="276" w:lineRule="auto"/>
              <w:ind w:firstLineChars="200" w:firstLine="420"/>
              <w:rPr>
                <w:rFonts w:ascii="仿宋_GB2312" w:eastAsia="仿宋_GB2312" w:hAnsi="仿宋_GB2312" w:hint="eastAsia"/>
                <w:szCs w:val="21"/>
              </w:rPr>
            </w:pPr>
            <w:r w:rsidRPr="00E62C0A">
              <w:rPr>
                <w:rFonts w:ascii="仿宋_GB2312" w:eastAsia="仿宋_GB2312" w:hAnsi="仿宋_GB2312" w:hint="eastAsia"/>
                <w:szCs w:val="21"/>
              </w:rPr>
              <w:t>通过收集、整理企业所关注的行业、技术领域、竞争对手等中外专利文献信息</w:t>
            </w:r>
            <w:r>
              <w:rPr>
                <w:rFonts w:ascii="仿宋_GB2312" w:eastAsia="仿宋_GB2312" w:hAnsi="仿宋_GB2312" w:hint="eastAsia"/>
                <w:szCs w:val="21"/>
              </w:rPr>
              <w:t>，</w:t>
            </w:r>
            <w:r w:rsidRPr="00E62C0A">
              <w:rPr>
                <w:rFonts w:ascii="仿宋_GB2312" w:eastAsia="仿宋_GB2312" w:hAnsi="仿宋_GB2312" w:hint="eastAsia"/>
                <w:szCs w:val="21"/>
              </w:rPr>
              <w:t>为企业量身定制个性化、便利的</w:t>
            </w:r>
            <w:r>
              <w:rPr>
                <w:rFonts w:ascii="仿宋_GB2312" w:eastAsia="仿宋_GB2312" w:hAnsi="仿宋_GB2312" w:hint="eastAsia"/>
                <w:szCs w:val="21"/>
              </w:rPr>
              <w:t>具有</w:t>
            </w:r>
            <w:r w:rsidRPr="00E62C0A">
              <w:rPr>
                <w:rFonts w:ascii="仿宋_GB2312" w:eastAsia="仿宋_GB2312" w:hAnsi="仿宋_GB2312" w:hint="eastAsia"/>
                <w:szCs w:val="21"/>
              </w:rPr>
              <w:t>专利查询、分析、预警</w:t>
            </w:r>
            <w:r>
              <w:rPr>
                <w:rFonts w:ascii="仿宋_GB2312" w:eastAsia="仿宋_GB2312" w:hAnsi="仿宋_GB2312" w:hint="eastAsia"/>
                <w:szCs w:val="21"/>
              </w:rPr>
              <w:t>功能的企业</w:t>
            </w:r>
            <w:r w:rsidRPr="00C45FDD">
              <w:rPr>
                <w:rFonts w:ascii="仿宋_GB2312" w:eastAsia="仿宋_GB2312" w:hAnsi="仿宋_GB2312" w:hint="eastAsia"/>
                <w:szCs w:val="21"/>
              </w:rPr>
              <w:t>专利特色</w:t>
            </w:r>
            <w:r w:rsidRPr="00E62C0A">
              <w:rPr>
                <w:rFonts w:ascii="仿宋_GB2312" w:eastAsia="仿宋_GB2312" w:hAnsi="仿宋_GB2312" w:hint="eastAsia"/>
                <w:szCs w:val="21"/>
              </w:rPr>
              <w:t>库</w:t>
            </w:r>
            <w:r>
              <w:rPr>
                <w:rFonts w:ascii="仿宋_GB2312" w:eastAsia="仿宋_GB2312" w:hAnsi="仿宋_GB2312" w:hint="eastAsia"/>
                <w:szCs w:val="21"/>
              </w:rPr>
              <w:t>。</w:t>
            </w:r>
          </w:p>
          <w:p w:rsidR="00E10772" w:rsidRPr="00E85152" w:rsidRDefault="00E10772" w:rsidP="007A46AA">
            <w:pPr>
              <w:spacing w:line="276" w:lineRule="auto"/>
              <w:ind w:firstLineChars="200" w:firstLine="482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</w:tbl>
    <w:p w:rsidR="00375EC9" w:rsidRDefault="00FC756F" w:rsidP="00EA5D10">
      <w:pPr>
        <w:spacing w:beforeLines="50" w:before="156"/>
        <w:rPr>
          <w:sz w:val="24"/>
          <w:szCs w:val="24"/>
        </w:rPr>
      </w:pPr>
      <w:r w:rsidRPr="00F03BAB">
        <w:rPr>
          <w:rFonts w:hint="eastAsia"/>
          <w:sz w:val="24"/>
          <w:szCs w:val="24"/>
        </w:rPr>
        <w:t>联系电话：</w:t>
      </w:r>
      <w:r w:rsidRPr="00F03BAB">
        <w:rPr>
          <w:rFonts w:hint="eastAsia"/>
          <w:sz w:val="24"/>
          <w:szCs w:val="24"/>
        </w:rPr>
        <w:t xml:space="preserve"> 87818781</w:t>
      </w:r>
      <w:r w:rsidR="00E766F4" w:rsidRPr="00F03BAB">
        <w:rPr>
          <w:rFonts w:hint="eastAsia"/>
          <w:sz w:val="24"/>
          <w:szCs w:val="24"/>
        </w:rPr>
        <w:t xml:space="preserve">      </w:t>
      </w:r>
      <w:r w:rsidR="007856C5" w:rsidRPr="00F03BAB">
        <w:rPr>
          <w:rFonts w:hint="eastAsia"/>
          <w:sz w:val="24"/>
          <w:szCs w:val="24"/>
        </w:rPr>
        <w:t>申请表请</w:t>
      </w:r>
      <w:r w:rsidR="00E766F4" w:rsidRPr="00F03BAB">
        <w:rPr>
          <w:rFonts w:hint="eastAsia"/>
          <w:sz w:val="24"/>
          <w:szCs w:val="24"/>
        </w:rPr>
        <w:t>寄至：</w:t>
      </w:r>
      <w:r w:rsidR="00375EC9" w:rsidRPr="00375EC9">
        <w:rPr>
          <w:rFonts w:hint="eastAsia"/>
          <w:sz w:val="24"/>
          <w:szCs w:val="24"/>
        </w:rPr>
        <w:t>wxnb</w:t>
      </w:r>
      <w:r w:rsidR="00375EC9" w:rsidRPr="00375EC9">
        <w:rPr>
          <w:sz w:val="24"/>
          <w:szCs w:val="24"/>
        </w:rPr>
        <w:t>@</w:t>
      </w:r>
      <w:r w:rsidR="00375EC9" w:rsidRPr="00375EC9">
        <w:rPr>
          <w:rFonts w:hint="eastAsia"/>
          <w:sz w:val="24"/>
          <w:szCs w:val="24"/>
        </w:rPr>
        <w:t>nbsti.gov.cn</w:t>
      </w:r>
    </w:p>
    <w:sectPr w:rsidR="00375EC9" w:rsidSect="00117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E2" w:rsidRDefault="00E445E2" w:rsidP="00FA22E9">
      <w:r>
        <w:separator/>
      </w:r>
    </w:p>
  </w:endnote>
  <w:endnote w:type="continuationSeparator" w:id="0">
    <w:p w:rsidR="00E445E2" w:rsidRDefault="00E445E2" w:rsidP="00FA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E2" w:rsidRDefault="00E445E2" w:rsidP="00FA22E9">
      <w:r>
        <w:separator/>
      </w:r>
    </w:p>
  </w:footnote>
  <w:footnote w:type="continuationSeparator" w:id="0">
    <w:p w:rsidR="00E445E2" w:rsidRDefault="00E445E2" w:rsidP="00FA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9"/>
    <w:rsid w:val="00003E99"/>
    <w:rsid w:val="00022F55"/>
    <w:rsid w:val="0005111D"/>
    <w:rsid w:val="00073210"/>
    <w:rsid w:val="000E0AE9"/>
    <w:rsid w:val="000E250E"/>
    <w:rsid w:val="00113A22"/>
    <w:rsid w:val="00115C04"/>
    <w:rsid w:val="00117FDF"/>
    <w:rsid w:val="00130E58"/>
    <w:rsid w:val="00137573"/>
    <w:rsid w:val="00160BDB"/>
    <w:rsid w:val="001A02E3"/>
    <w:rsid w:val="001A1D47"/>
    <w:rsid w:val="0021340B"/>
    <w:rsid w:val="00217746"/>
    <w:rsid w:val="00264655"/>
    <w:rsid w:val="002B296F"/>
    <w:rsid w:val="003105BE"/>
    <w:rsid w:val="00353230"/>
    <w:rsid w:val="00353A50"/>
    <w:rsid w:val="00354612"/>
    <w:rsid w:val="00375EC9"/>
    <w:rsid w:val="00380B3C"/>
    <w:rsid w:val="003931B0"/>
    <w:rsid w:val="003A2614"/>
    <w:rsid w:val="003B74BE"/>
    <w:rsid w:val="003D0EEF"/>
    <w:rsid w:val="003D511B"/>
    <w:rsid w:val="00427B06"/>
    <w:rsid w:val="004854D1"/>
    <w:rsid w:val="004F58DF"/>
    <w:rsid w:val="00502DCA"/>
    <w:rsid w:val="005076AC"/>
    <w:rsid w:val="005524AE"/>
    <w:rsid w:val="005C5CDE"/>
    <w:rsid w:val="005F0283"/>
    <w:rsid w:val="006B111F"/>
    <w:rsid w:val="006E6C28"/>
    <w:rsid w:val="00701EA1"/>
    <w:rsid w:val="007355E1"/>
    <w:rsid w:val="00743D8C"/>
    <w:rsid w:val="007650FA"/>
    <w:rsid w:val="007856C5"/>
    <w:rsid w:val="007A46AA"/>
    <w:rsid w:val="007F52BE"/>
    <w:rsid w:val="00800AE7"/>
    <w:rsid w:val="00826986"/>
    <w:rsid w:val="00851AD7"/>
    <w:rsid w:val="0085682C"/>
    <w:rsid w:val="00885DE3"/>
    <w:rsid w:val="00892597"/>
    <w:rsid w:val="00893D0F"/>
    <w:rsid w:val="008B5AAA"/>
    <w:rsid w:val="008C62BB"/>
    <w:rsid w:val="008C659F"/>
    <w:rsid w:val="00904F8D"/>
    <w:rsid w:val="00920AD3"/>
    <w:rsid w:val="009268D3"/>
    <w:rsid w:val="0093075B"/>
    <w:rsid w:val="009466D2"/>
    <w:rsid w:val="00953ED5"/>
    <w:rsid w:val="009C4054"/>
    <w:rsid w:val="00A43B18"/>
    <w:rsid w:val="00AA0FCA"/>
    <w:rsid w:val="00AA1DDE"/>
    <w:rsid w:val="00AC26B6"/>
    <w:rsid w:val="00AD2611"/>
    <w:rsid w:val="00AE10AC"/>
    <w:rsid w:val="00B1047F"/>
    <w:rsid w:val="00B22809"/>
    <w:rsid w:val="00B23BDE"/>
    <w:rsid w:val="00B43D84"/>
    <w:rsid w:val="00B62A81"/>
    <w:rsid w:val="00B63E35"/>
    <w:rsid w:val="00B67DA3"/>
    <w:rsid w:val="00B73372"/>
    <w:rsid w:val="00B77E49"/>
    <w:rsid w:val="00BA30F7"/>
    <w:rsid w:val="00BA7FB5"/>
    <w:rsid w:val="00BC777B"/>
    <w:rsid w:val="00C414C3"/>
    <w:rsid w:val="00C45FDD"/>
    <w:rsid w:val="00C55D03"/>
    <w:rsid w:val="00CF6EBE"/>
    <w:rsid w:val="00D02124"/>
    <w:rsid w:val="00DB1569"/>
    <w:rsid w:val="00DC2325"/>
    <w:rsid w:val="00DE158C"/>
    <w:rsid w:val="00E041C8"/>
    <w:rsid w:val="00E10772"/>
    <w:rsid w:val="00E20C3F"/>
    <w:rsid w:val="00E445E2"/>
    <w:rsid w:val="00E62C0A"/>
    <w:rsid w:val="00E766F4"/>
    <w:rsid w:val="00E81E10"/>
    <w:rsid w:val="00E85152"/>
    <w:rsid w:val="00E971D0"/>
    <w:rsid w:val="00EA2A0C"/>
    <w:rsid w:val="00EA5D10"/>
    <w:rsid w:val="00F03BAB"/>
    <w:rsid w:val="00F50ACF"/>
    <w:rsid w:val="00FA22E9"/>
    <w:rsid w:val="00FC756F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4215"/>
  <w15:docId w15:val="{C6D77107-3734-4DF4-BE8E-179140B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2E9"/>
    <w:rPr>
      <w:sz w:val="18"/>
      <w:szCs w:val="18"/>
    </w:rPr>
  </w:style>
  <w:style w:type="paragraph" w:styleId="a7">
    <w:name w:val="List Paragraph"/>
    <w:basedOn w:val="a"/>
    <w:uiPriority w:val="34"/>
    <w:qFormat/>
    <w:rsid w:val="00FC756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53E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3ED5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375E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EC9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BA7FB5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谢赛琴</cp:lastModifiedBy>
  <cp:revision>15</cp:revision>
  <cp:lastPrinted>2017-10-12T07:54:00Z</cp:lastPrinted>
  <dcterms:created xsi:type="dcterms:W3CDTF">2017-10-12T08:33:00Z</dcterms:created>
  <dcterms:modified xsi:type="dcterms:W3CDTF">2020-09-25T02:18:00Z</dcterms:modified>
</cp:coreProperties>
</file>