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33" w:rsidRPr="00C65933" w:rsidRDefault="00C65933" w:rsidP="00C65933">
      <w:pPr>
        <w:rPr>
          <w:rFonts w:ascii="仿宋_GB2312" w:eastAsia="仿宋_GB2312" w:cs="宋体"/>
          <w:bCs/>
          <w:color w:val="000000"/>
          <w:kern w:val="0"/>
          <w:sz w:val="32"/>
          <w:szCs w:val="32"/>
        </w:rPr>
      </w:pPr>
      <w:r w:rsidRPr="00C65933">
        <w:rPr>
          <w:rFonts w:ascii="仿宋_GB2312" w:eastAsia="仿宋_GB2312" w:cs="宋体" w:hint="eastAsia"/>
          <w:bCs/>
          <w:color w:val="000000"/>
          <w:kern w:val="0"/>
          <w:sz w:val="32"/>
          <w:szCs w:val="32"/>
        </w:rPr>
        <w:t>附件</w:t>
      </w:r>
    </w:p>
    <w:p w:rsidR="00C65933" w:rsidRPr="00C65933" w:rsidRDefault="00C65933" w:rsidP="00C65933">
      <w:pPr>
        <w:jc w:val="center"/>
        <w:rPr>
          <w:rFonts w:ascii="黑体" w:eastAsia="黑体" w:hAnsi="黑体" w:cs="宋体"/>
          <w:bCs/>
          <w:color w:val="000000"/>
          <w:kern w:val="0"/>
          <w:sz w:val="36"/>
          <w:szCs w:val="36"/>
        </w:rPr>
      </w:pPr>
      <w:bookmarkStart w:id="0" w:name="_GoBack"/>
      <w:r w:rsidRPr="00C65933">
        <w:rPr>
          <w:rFonts w:ascii="黑体" w:eastAsia="黑体" w:hAnsi="黑体" w:cs="宋体"/>
          <w:bCs/>
          <w:color w:val="000000"/>
          <w:kern w:val="0"/>
          <w:sz w:val="36"/>
          <w:szCs w:val="36"/>
        </w:rPr>
        <w:t>2020年</w:t>
      </w:r>
      <w:r w:rsidR="006509A3">
        <w:rPr>
          <w:rFonts w:ascii="黑体" w:eastAsia="黑体" w:hAnsi="黑体" w:cs="宋体" w:hint="eastAsia"/>
          <w:bCs/>
          <w:color w:val="000000"/>
          <w:kern w:val="0"/>
          <w:sz w:val="36"/>
          <w:szCs w:val="36"/>
        </w:rPr>
        <w:t>9</w:t>
      </w:r>
      <w:r w:rsidRPr="00C65933">
        <w:rPr>
          <w:rFonts w:ascii="黑体" w:eastAsia="黑体" w:hAnsi="黑体" w:cs="宋体"/>
          <w:bCs/>
          <w:color w:val="000000"/>
          <w:kern w:val="0"/>
          <w:sz w:val="36"/>
          <w:szCs w:val="36"/>
        </w:rPr>
        <w:t>月到期</w:t>
      </w:r>
      <w:r w:rsidRPr="00C65933">
        <w:rPr>
          <w:rFonts w:ascii="黑体" w:eastAsia="黑体" w:hAnsi="黑体" w:cs="宋体" w:hint="eastAsia"/>
          <w:bCs/>
          <w:color w:val="000000"/>
          <w:kern w:val="0"/>
          <w:sz w:val="36"/>
          <w:szCs w:val="36"/>
        </w:rPr>
        <w:t>的</w:t>
      </w:r>
      <w:r w:rsidRPr="00C65933">
        <w:rPr>
          <w:rFonts w:ascii="黑体" w:eastAsia="黑体" w:hAnsi="黑体" w:cs="宋体"/>
          <w:bCs/>
          <w:color w:val="000000"/>
          <w:kern w:val="0"/>
          <w:sz w:val="36"/>
          <w:szCs w:val="36"/>
        </w:rPr>
        <w:t>市</w:t>
      </w:r>
      <w:r w:rsidRPr="00C65933">
        <w:rPr>
          <w:rFonts w:ascii="黑体" w:eastAsia="黑体" w:hAnsi="黑体" w:cs="宋体" w:hint="eastAsia"/>
          <w:bCs/>
          <w:color w:val="000000"/>
          <w:kern w:val="0"/>
          <w:sz w:val="36"/>
          <w:szCs w:val="36"/>
        </w:rPr>
        <w:t>级</w:t>
      </w:r>
      <w:r w:rsidRPr="00C65933">
        <w:rPr>
          <w:rFonts w:ascii="黑体" w:eastAsia="黑体" w:hAnsi="黑体" w:cs="宋体"/>
          <w:bCs/>
          <w:color w:val="000000"/>
          <w:kern w:val="0"/>
          <w:sz w:val="36"/>
          <w:szCs w:val="36"/>
        </w:rPr>
        <w:t>科技计划项目清单</w:t>
      </w:r>
      <w:r w:rsidR="006C4CF8" w:rsidRPr="006C4CF8">
        <w:rPr>
          <w:rFonts w:ascii="黑体" w:eastAsia="黑体" w:hAnsi="黑体" w:cs="宋体" w:hint="eastAsia"/>
          <w:bCs/>
          <w:color w:val="000000"/>
          <w:kern w:val="0"/>
          <w:sz w:val="36"/>
          <w:szCs w:val="36"/>
        </w:rPr>
        <w:t>（由市科技局组织验收项目）</w:t>
      </w:r>
    </w:p>
    <w:bookmarkEnd w:id="0"/>
    <w:p w:rsidR="00C65933" w:rsidRPr="00C65933" w:rsidRDefault="00C65933" w:rsidP="00C65933">
      <w:pPr>
        <w:jc w:val="left"/>
        <w:rPr>
          <w:rFonts w:ascii="黑体" w:eastAsia="黑体" w:hAnsi="黑体"/>
          <w:sz w:val="32"/>
          <w:szCs w:val="32"/>
        </w:rPr>
      </w:pPr>
    </w:p>
    <w:tbl>
      <w:tblPr>
        <w:tblW w:w="15020" w:type="dxa"/>
        <w:tblInd w:w="-521" w:type="dxa"/>
        <w:tblLook w:val="04A0" w:firstRow="1" w:lastRow="0" w:firstColumn="1" w:lastColumn="0" w:noHBand="0" w:noVBand="1"/>
      </w:tblPr>
      <w:tblGrid>
        <w:gridCol w:w="649"/>
        <w:gridCol w:w="1463"/>
        <w:gridCol w:w="3879"/>
        <w:gridCol w:w="2483"/>
        <w:gridCol w:w="1964"/>
        <w:gridCol w:w="2032"/>
        <w:gridCol w:w="1275"/>
        <w:gridCol w:w="1275"/>
      </w:tblGrid>
      <w:tr w:rsidR="006C4CF8" w:rsidRPr="006C4CF8" w:rsidTr="00D56F9B">
        <w:trPr>
          <w:trHeight w:val="60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序号</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项目编号</w:t>
            </w:r>
          </w:p>
        </w:tc>
        <w:tc>
          <w:tcPr>
            <w:tcW w:w="3879"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项目名称</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承担单位</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项目类别</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归口单位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项目开始时间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项目结束时间</w:t>
            </w:r>
          </w:p>
        </w:tc>
      </w:tr>
      <w:tr w:rsidR="006C4CF8" w:rsidRPr="006C4CF8" w:rsidTr="00D56F9B">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2016B10016</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新一代机器人核心部件关键技术创新团队</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中国科学院宁波材料技术与工程研究所</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中国科学院宁波材料技术与工程研究所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2015-10-01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2020-09-01</w:t>
            </w:r>
          </w:p>
        </w:tc>
      </w:tr>
      <w:tr w:rsidR="006C4CF8" w:rsidRPr="006C4CF8" w:rsidTr="00D56F9B">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2016B10005</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新型显示关键材料与技术创新团队</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中国科学院宁波材料技术与工程研究所</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中国科学院宁波材料技术与工程研究所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2015-09-28</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2020-09-27</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2017D10032</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基于统一信息技术标准的 “海陆联运”供应链整合与优化:宁波港研究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2017-10-01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2020-09-30</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4</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2017D10034</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鲁棒数据挖掘及冷链物流大数据应用研究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2017-10-01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2020-09-30</w:t>
            </w:r>
          </w:p>
        </w:tc>
      </w:tr>
      <w:tr w:rsidR="006C4CF8" w:rsidRPr="006C4CF8" w:rsidTr="00D56F9B">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5</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2017D10035</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海陆丝绸之路上的文化遗产和跨境数字通信：构建兼具开放性、社交性和虚拟现实技术的文化遗产云端共享数据库</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2017-10-01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2020-09-30</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6</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2017B10002</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高性能纳米晶热压钕铁硼关键技术与产业化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宁波金鸡强磁股份有限公司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鄞州区科技局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2016-09-30</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2020-09-30</w:t>
            </w:r>
          </w:p>
        </w:tc>
      </w:tr>
      <w:tr w:rsidR="006C4CF8" w:rsidRPr="006C4CF8" w:rsidTr="00D56F9B">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lastRenderedPageBreak/>
              <w:t>7</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2016C50008</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聚乙二醇干扰素阻断慢性乙型病毒性肝炎患者肝纤维化隐匿进展的临床及机制研究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宁波市鄞州区第二医院</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社会发展重大专项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鄞州区科技局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2015-11-01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2020-10-31</w:t>
            </w:r>
          </w:p>
        </w:tc>
      </w:tr>
      <w:tr w:rsidR="006C4CF8" w:rsidRPr="006C4CF8" w:rsidTr="00D56F9B">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8</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2017C110034</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血液透析膜关键制备技术研发</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中国科学院宁波材料技术与工程研究所</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中国科学院宁波材料技术与工程研究所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2016-11-01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2020-10-31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9</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2016C11017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水稻抗稻瘟病及条纹叶枯病基因聚合与种质创新</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宁波市农业科学研究院</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农业重大专项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市农科院</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2015-08-07</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2020-12-07</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10</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2018B10036</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人机物融合智能图像识别算法集成与应用</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宁波视睿迪光电有限公司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鄞州区科技局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2018-01-05</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2020-12-30</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11</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2018D10007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具有印刷OLED的AR系统</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中芯集成电路（宁波）有限公司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国际科技合作</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北仑区科技局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2017-11-01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12</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2018B10027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永磁同步电机及其伺服控制系统研发及产业化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宁波安信数控技术有限公司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北仑区科技局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13</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2018B10045</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新能源汽车轻量化镁合金材料精密成形技术攻关项目</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浙江华朔科技股份有限公司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北仑区科技局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2017-07-01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14</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2018B10082</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大型电液混合动力注塑成型技术与装备</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宁波长飞亚塑料机械制造有限公司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北仑区科技局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15</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2018B10007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机器人系列化高精度RV减速器产品性能优化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宁波中大力德智能传动股份有限公司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慈溪市科技局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16</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2018B10017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烯烃高值转化的高效催化工艺开发</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宁波环洋新材料股份有限公司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大榭开发区经发局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17</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2018B10047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智能化压铸模具控制关键技术研发及产业化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宁波大榭开发区天正模具有限公司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大榭开发区经发局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18</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2018B10008</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电气比例阀和真空发生器集成单元关键技术研究及产业化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星宇电子（宁波）有限公司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奉化区科技局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lastRenderedPageBreak/>
              <w:t>19</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2018B10076</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大口径深海玻纤增强柔性管研发与产业化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宁波欧佩亚海洋工程装备有限公司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奉化区科技局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2018B10101</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基于GaN HEMT器件的GaN外延生长、器件设计及工作特性机理研究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宁波海特创电控有限公司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奉化区科技局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21</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2017C110008</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桃生态高效栽培模式研究及示范推广</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奉化市水蜜桃研究所</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农业重大专项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奉化区科技局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22</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2018D10002</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船载通导一体化设备—技术研究及产业化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中电科(宁波)海洋电子研究院有限公司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国际科技合作</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高新区科技局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23</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2018B10087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固态动力锂电池技术</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浙江锋锂新能源科技有限公司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高新区科技局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24</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2018B10096</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孕妇先兆子痫等高风险疾病诊断试剂及仪器研发项目</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宁波奥丞生物科技有限公司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海曙区科技局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25</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2018D10005</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创新性小分子PI3Kd/g双靶点抑制剂的临床前开发</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宁波科盟盛药业科技有限公司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国际科技合作</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杭州湾新区经发局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26</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2018B10067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新能源汽车用高能效高功率密度永磁电机研发及应用</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宁波菲仕运动控制技术有限公司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杭州湾新区经发局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27</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2018B10083</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大尺寸超强螺旋复合钢管桩制造控形控性关键技术及其产业化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宁波科鑫腐蚀控制工程有限公司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杭州湾新区经发局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2018-06-01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28</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2018B10098</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GaN功率器件及模组的先进封装材料及工艺技术研究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宁波芯健半导体有限公司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杭州湾新区经发局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29</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2017C510007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区域性固体废弃物制备绿色混凝土的关键技术研究与应用</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宁波今新集团有限公司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社会发展重大专项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江北区科技局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30</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2017D10031</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船舶多相/多电平高功率密度电推进变换器研究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工业重大专项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宁波诺丁汉大学</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31</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2018B10072</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高通量化学发光免疫分析平台</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宁波紫园医疗器械有限公司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宁海县科技局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lastRenderedPageBreak/>
              <w:t>32</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2017C510010</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宁波地区抑郁症筛查治疗研究互联网+平台管理体系模式研究</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宁波市第一医院</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社会发展重大专项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市卫健委</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2016-08-18</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33</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2018B10034</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集中式驱动电动客车整车结构研发</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浙江中车电车有限公司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鄞州区科技局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34</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2018B10077</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合成气制乙二醇规模化生产工艺</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宁波中科远东催化工程技术有限公司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鄞州区科技局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35</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2018B10066</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大规模集成电路用超高纯铜材制备技术研究及产业化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宁波江丰电子材料股份有限公司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余姚市科技局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36</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2018B10029</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高端金属钛低能耗制备工艺开发</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宁波创润新材料有限公司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余姚市科技局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37</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2018D10004</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基于壳牌加氢异构脱蜡工艺的的环保芳烃油及白油联产项目</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宁波博汇化工科技股份有限公司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国际科技合作</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镇海区科技局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38</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2018B10018</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烯烃高值转化的高效催化工艺开发——氯化副产物四氯化碳合成三氯丙烯技术研究与产业化</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宁波巨化化工科技有限公司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镇海区科技局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39</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2018B10033</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万吨级碳九加氢树脂催化生产工艺</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恒河材料科技股份有限公司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镇海区科技局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2018-01-01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r w:rsidR="006C4CF8" w:rsidRPr="006C4CF8" w:rsidTr="00D56F9B">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40</w:t>
            </w:r>
          </w:p>
        </w:tc>
        <w:tc>
          <w:tcPr>
            <w:tcW w:w="146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2018B10042</w:t>
            </w:r>
          </w:p>
        </w:tc>
        <w:tc>
          <w:tcPr>
            <w:tcW w:w="3879"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耐热聚乳酸（PLA）热成型及发泡技术研发与应用</w:t>
            </w:r>
          </w:p>
        </w:tc>
        <w:tc>
          <w:tcPr>
            <w:tcW w:w="2483"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宁波家联科技股份有限公司</w:t>
            </w:r>
          </w:p>
        </w:tc>
        <w:tc>
          <w:tcPr>
            <w:tcW w:w="1964"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科技创新2025重大专项</w:t>
            </w:r>
          </w:p>
        </w:tc>
        <w:tc>
          <w:tcPr>
            <w:tcW w:w="2032"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left"/>
              <w:rPr>
                <w:rFonts w:ascii="仿宋_GB2312" w:eastAsia="仿宋_GB2312" w:hAnsi="宋体" w:cs="宋体"/>
                <w:color w:val="000000"/>
                <w:kern w:val="0"/>
                <w:sz w:val="22"/>
              </w:rPr>
            </w:pPr>
            <w:r w:rsidRPr="006C4CF8">
              <w:rPr>
                <w:rFonts w:ascii="仿宋_GB2312" w:eastAsia="仿宋_GB2312" w:hAnsi="宋体" w:cs="宋体" w:hint="eastAsia"/>
                <w:color w:val="000000"/>
                <w:kern w:val="0"/>
                <w:sz w:val="22"/>
              </w:rPr>
              <w:t>镇海区科技局</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2018-07-01</w:t>
            </w:r>
          </w:p>
        </w:tc>
        <w:tc>
          <w:tcPr>
            <w:tcW w:w="1275" w:type="dxa"/>
            <w:tcBorders>
              <w:top w:val="nil"/>
              <w:left w:val="nil"/>
              <w:bottom w:val="single" w:sz="4" w:space="0" w:color="auto"/>
              <w:right w:val="single" w:sz="4" w:space="0" w:color="auto"/>
            </w:tcBorders>
            <w:shd w:val="clear" w:color="auto" w:fill="auto"/>
            <w:vAlign w:val="center"/>
            <w:hideMark/>
          </w:tcPr>
          <w:p w:rsidR="006C4CF8" w:rsidRPr="006C4CF8" w:rsidRDefault="006C4CF8" w:rsidP="006C4CF8">
            <w:pPr>
              <w:widowControl/>
              <w:jc w:val="center"/>
              <w:rPr>
                <w:rFonts w:ascii="Times New Roman" w:eastAsia="宋体" w:hAnsi="Times New Roman" w:cs="Times New Roman"/>
                <w:color w:val="000000"/>
                <w:kern w:val="0"/>
                <w:sz w:val="22"/>
              </w:rPr>
            </w:pPr>
            <w:r w:rsidRPr="006C4CF8">
              <w:rPr>
                <w:rFonts w:ascii="Times New Roman" w:eastAsia="宋体" w:hAnsi="Times New Roman" w:cs="Times New Roman"/>
                <w:color w:val="000000"/>
                <w:kern w:val="0"/>
                <w:sz w:val="22"/>
              </w:rPr>
              <w:t>2020-12-31</w:t>
            </w:r>
          </w:p>
        </w:tc>
      </w:tr>
    </w:tbl>
    <w:p w:rsidR="00C65933" w:rsidRDefault="00C65933" w:rsidP="006C4CF8">
      <w:pPr>
        <w:jc w:val="left"/>
        <w:rPr>
          <w:rFonts w:eastAsia="方正小标宋简体" w:cs="宋体"/>
          <w:b/>
          <w:bCs/>
          <w:color w:val="000000"/>
          <w:kern w:val="0"/>
          <w:sz w:val="36"/>
          <w:szCs w:val="36"/>
        </w:rPr>
      </w:pPr>
    </w:p>
    <w:sectPr w:rsidR="00C65933" w:rsidSect="0056169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15" w:rsidRDefault="00F96215" w:rsidP="0058217A">
      <w:r>
        <w:separator/>
      </w:r>
    </w:p>
  </w:endnote>
  <w:endnote w:type="continuationSeparator" w:id="0">
    <w:p w:rsidR="00F96215" w:rsidRDefault="00F96215" w:rsidP="0058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15" w:rsidRDefault="00F96215" w:rsidP="0058217A">
      <w:r>
        <w:separator/>
      </w:r>
    </w:p>
  </w:footnote>
  <w:footnote w:type="continuationSeparator" w:id="0">
    <w:p w:rsidR="00F96215" w:rsidRDefault="00F96215" w:rsidP="00582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4"/>
    <w:rsid w:val="00005614"/>
    <w:rsid w:val="000C438C"/>
    <w:rsid w:val="000D7AB1"/>
    <w:rsid w:val="001416B0"/>
    <w:rsid w:val="001B5045"/>
    <w:rsid w:val="00226680"/>
    <w:rsid w:val="00244E30"/>
    <w:rsid w:val="002549E9"/>
    <w:rsid w:val="00353825"/>
    <w:rsid w:val="003720CB"/>
    <w:rsid w:val="004259F8"/>
    <w:rsid w:val="004C40EB"/>
    <w:rsid w:val="004F362E"/>
    <w:rsid w:val="0056169C"/>
    <w:rsid w:val="005767D6"/>
    <w:rsid w:val="0058217A"/>
    <w:rsid w:val="005C2112"/>
    <w:rsid w:val="005E66F7"/>
    <w:rsid w:val="006509A3"/>
    <w:rsid w:val="006B3E53"/>
    <w:rsid w:val="006C4CF8"/>
    <w:rsid w:val="006C55FA"/>
    <w:rsid w:val="006D46AF"/>
    <w:rsid w:val="006D4F46"/>
    <w:rsid w:val="006D69B6"/>
    <w:rsid w:val="007338F0"/>
    <w:rsid w:val="00785110"/>
    <w:rsid w:val="00795024"/>
    <w:rsid w:val="007E6D95"/>
    <w:rsid w:val="007F551B"/>
    <w:rsid w:val="00853780"/>
    <w:rsid w:val="008B0D7B"/>
    <w:rsid w:val="00915D36"/>
    <w:rsid w:val="009167FF"/>
    <w:rsid w:val="00917C90"/>
    <w:rsid w:val="00A2510A"/>
    <w:rsid w:val="00A46E22"/>
    <w:rsid w:val="00A5609E"/>
    <w:rsid w:val="00AE6376"/>
    <w:rsid w:val="00B52625"/>
    <w:rsid w:val="00B62B30"/>
    <w:rsid w:val="00BE3AC4"/>
    <w:rsid w:val="00C65933"/>
    <w:rsid w:val="00C95383"/>
    <w:rsid w:val="00D56F9B"/>
    <w:rsid w:val="00E31AC8"/>
    <w:rsid w:val="00E320D4"/>
    <w:rsid w:val="00E479E1"/>
    <w:rsid w:val="00F00219"/>
    <w:rsid w:val="00F36CC4"/>
    <w:rsid w:val="00F96215"/>
    <w:rsid w:val="00FA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0DCEC-0688-40AD-B9A3-73B707E2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1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217A"/>
    <w:rPr>
      <w:sz w:val="18"/>
      <w:szCs w:val="18"/>
    </w:rPr>
  </w:style>
  <w:style w:type="paragraph" w:styleId="a5">
    <w:name w:val="footer"/>
    <w:basedOn w:val="a"/>
    <w:link w:val="a6"/>
    <w:uiPriority w:val="99"/>
    <w:unhideWhenUsed/>
    <w:rsid w:val="0058217A"/>
    <w:pPr>
      <w:tabs>
        <w:tab w:val="center" w:pos="4153"/>
        <w:tab w:val="right" w:pos="8306"/>
      </w:tabs>
      <w:snapToGrid w:val="0"/>
      <w:jc w:val="left"/>
    </w:pPr>
    <w:rPr>
      <w:sz w:val="18"/>
      <w:szCs w:val="18"/>
    </w:rPr>
  </w:style>
  <w:style w:type="character" w:customStyle="1" w:styleId="a6">
    <w:name w:val="页脚 字符"/>
    <w:basedOn w:val="a0"/>
    <w:link w:val="a5"/>
    <w:uiPriority w:val="99"/>
    <w:rsid w:val="0058217A"/>
    <w:rPr>
      <w:sz w:val="18"/>
      <w:szCs w:val="18"/>
    </w:rPr>
  </w:style>
  <w:style w:type="paragraph" w:styleId="a7">
    <w:name w:val="Balloon Text"/>
    <w:basedOn w:val="a"/>
    <w:link w:val="a8"/>
    <w:uiPriority w:val="99"/>
    <w:semiHidden/>
    <w:unhideWhenUsed/>
    <w:rsid w:val="00AE6376"/>
    <w:rPr>
      <w:sz w:val="18"/>
      <w:szCs w:val="18"/>
    </w:rPr>
  </w:style>
  <w:style w:type="character" w:customStyle="1" w:styleId="a8">
    <w:name w:val="批注框文本 字符"/>
    <w:basedOn w:val="a0"/>
    <w:link w:val="a7"/>
    <w:uiPriority w:val="99"/>
    <w:semiHidden/>
    <w:rsid w:val="00AE6376"/>
    <w:rPr>
      <w:sz w:val="18"/>
      <w:szCs w:val="18"/>
    </w:rPr>
  </w:style>
  <w:style w:type="paragraph" w:styleId="a9">
    <w:name w:val="List Paragraph"/>
    <w:basedOn w:val="a"/>
    <w:uiPriority w:val="34"/>
    <w:qFormat/>
    <w:rsid w:val="00B62B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251789762">
      <w:bodyDiv w:val="1"/>
      <w:marLeft w:val="0"/>
      <w:marRight w:val="0"/>
      <w:marTop w:val="0"/>
      <w:marBottom w:val="0"/>
      <w:divBdr>
        <w:top w:val="none" w:sz="0" w:space="0" w:color="auto"/>
        <w:left w:val="none" w:sz="0" w:space="0" w:color="auto"/>
        <w:bottom w:val="none" w:sz="0" w:space="0" w:color="auto"/>
        <w:right w:val="none" w:sz="0" w:space="0" w:color="auto"/>
      </w:divBdr>
    </w:div>
    <w:div w:id="314066982">
      <w:bodyDiv w:val="1"/>
      <w:marLeft w:val="0"/>
      <w:marRight w:val="0"/>
      <w:marTop w:val="0"/>
      <w:marBottom w:val="0"/>
      <w:divBdr>
        <w:top w:val="none" w:sz="0" w:space="0" w:color="auto"/>
        <w:left w:val="none" w:sz="0" w:space="0" w:color="auto"/>
        <w:bottom w:val="none" w:sz="0" w:space="0" w:color="auto"/>
        <w:right w:val="none" w:sz="0" w:space="0" w:color="auto"/>
      </w:divBdr>
    </w:div>
    <w:div w:id="686104758">
      <w:bodyDiv w:val="1"/>
      <w:marLeft w:val="0"/>
      <w:marRight w:val="0"/>
      <w:marTop w:val="0"/>
      <w:marBottom w:val="0"/>
      <w:divBdr>
        <w:top w:val="none" w:sz="0" w:space="0" w:color="auto"/>
        <w:left w:val="none" w:sz="0" w:space="0" w:color="auto"/>
        <w:bottom w:val="none" w:sz="0" w:space="0" w:color="auto"/>
        <w:right w:val="none" w:sz="0" w:space="0" w:color="auto"/>
      </w:divBdr>
    </w:div>
    <w:div w:id="692808957">
      <w:bodyDiv w:val="1"/>
      <w:marLeft w:val="0"/>
      <w:marRight w:val="0"/>
      <w:marTop w:val="0"/>
      <w:marBottom w:val="0"/>
      <w:divBdr>
        <w:top w:val="none" w:sz="0" w:space="0" w:color="auto"/>
        <w:left w:val="none" w:sz="0" w:space="0" w:color="auto"/>
        <w:bottom w:val="none" w:sz="0" w:space="0" w:color="auto"/>
        <w:right w:val="none" w:sz="0" w:space="0" w:color="auto"/>
      </w:divBdr>
    </w:div>
    <w:div w:id="1489250431">
      <w:bodyDiv w:val="1"/>
      <w:marLeft w:val="0"/>
      <w:marRight w:val="0"/>
      <w:marTop w:val="0"/>
      <w:marBottom w:val="0"/>
      <w:divBdr>
        <w:top w:val="none" w:sz="0" w:space="0" w:color="auto"/>
        <w:left w:val="none" w:sz="0" w:space="0" w:color="auto"/>
        <w:bottom w:val="none" w:sz="0" w:space="0" w:color="auto"/>
        <w:right w:val="none" w:sz="0" w:space="0" w:color="auto"/>
      </w:divBdr>
    </w:div>
    <w:div w:id="1505708474">
      <w:bodyDiv w:val="1"/>
      <w:marLeft w:val="0"/>
      <w:marRight w:val="0"/>
      <w:marTop w:val="0"/>
      <w:marBottom w:val="0"/>
      <w:divBdr>
        <w:top w:val="none" w:sz="0" w:space="0" w:color="auto"/>
        <w:left w:val="none" w:sz="0" w:space="0" w:color="auto"/>
        <w:bottom w:val="none" w:sz="0" w:space="0" w:color="auto"/>
        <w:right w:val="none" w:sz="0" w:space="0" w:color="auto"/>
      </w:divBdr>
    </w:div>
    <w:div w:id="1750736929">
      <w:bodyDiv w:val="1"/>
      <w:marLeft w:val="0"/>
      <w:marRight w:val="0"/>
      <w:marTop w:val="0"/>
      <w:marBottom w:val="0"/>
      <w:divBdr>
        <w:top w:val="none" w:sz="0" w:space="0" w:color="auto"/>
        <w:left w:val="none" w:sz="0" w:space="0" w:color="auto"/>
        <w:bottom w:val="none" w:sz="0" w:space="0" w:color="auto"/>
        <w:right w:val="none" w:sz="0" w:space="0" w:color="auto"/>
      </w:divBdr>
    </w:div>
    <w:div w:id="21239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Company>Lenovo</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韩亮</dc:creator>
  <cp:lastModifiedBy>Surface</cp:lastModifiedBy>
  <cp:revision>2</cp:revision>
  <cp:lastPrinted>2020-08-25T01:14:00Z</cp:lastPrinted>
  <dcterms:created xsi:type="dcterms:W3CDTF">2020-09-24T10:54:00Z</dcterms:created>
  <dcterms:modified xsi:type="dcterms:W3CDTF">2020-09-24T10:54:00Z</dcterms:modified>
</cp:coreProperties>
</file>