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A52C" w14:textId="77777777" w:rsidR="009A5F79" w:rsidRDefault="00D62E3F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14:paraId="49FC5CC1" w14:textId="77777777" w:rsidR="009A5F79" w:rsidRDefault="009A5F79">
      <w:pPr>
        <w:adjustRightInd w:val="0"/>
        <w:snapToGrid w:val="0"/>
        <w:spacing w:line="400" w:lineRule="exact"/>
        <w:rPr>
          <w:rFonts w:ascii="黑体" w:eastAsia="黑体" w:hAnsi="黑体" w:cs="Times New Roman"/>
          <w:sz w:val="32"/>
          <w:szCs w:val="32"/>
        </w:rPr>
      </w:pPr>
    </w:p>
    <w:p w14:paraId="717F4043" w14:textId="77777777" w:rsidR="009A5F79" w:rsidRDefault="00D62E3F">
      <w:pPr>
        <w:spacing w:line="600" w:lineRule="exact"/>
        <w:jc w:val="center"/>
        <w:rPr>
          <w:rFonts w:ascii="黑体" w:eastAsia="黑体" w:hAnsi="黑体" w:cs="Times New Roman"/>
          <w:bCs/>
          <w:spacing w:val="6"/>
          <w:sz w:val="36"/>
          <w:szCs w:val="32"/>
        </w:rPr>
      </w:pPr>
      <w:r>
        <w:rPr>
          <w:rFonts w:ascii="黑体" w:eastAsia="黑体" w:hAnsi="黑体" w:cs="Times New Roman" w:hint="eastAsia"/>
          <w:bCs/>
          <w:spacing w:val="6"/>
          <w:sz w:val="36"/>
          <w:szCs w:val="32"/>
        </w:rPr>
        <w:t>2021年全国科普讲解大赛宁波赛区预（选）赛</w:t>
      </w:r>
    </w:p>
    <w:p w14:paraId="39D1369D" w14:textId="77777777" w:rsidR="009A5F79" w:rsidRDefault="00D62E3F">
      <w:pPr>
        <w:spacing w:line="600" w:lineRule="exact"/>
        <w:jc w:val="center"/>
        <w:rPr>
          <w:rFonts w:ascii="黑体" w:eastAsia="黑体" w:hAnsi="黑体" w:cs="Times New Roman"/>
          <w:bCs/>
          <w:spacing w:val="6"/>
          <w:sz w:val="36"/>
          <w:szCs w:val="32"/>
        </w:rPr>
      </w:pPr>
      <w:r>
        <w:rPr>
          <w:rFonts w:ascii="黑体" w:eastAsia="黑体" w:hAnsi="黑体" w:cs="Times New Roman" w:hint="eastAsia"/>
          <w:bCs/>
          <w:spacing w:val="6"/>
          <w:sz w:val="36"/>
          <w:szCs w:val="32"/>
        </w:rPr>
        <w:t>实施方案</w:t>
      </w:r>
    </w:p>
    <w:p w14:paraId="2A28EAA5" w14:textId="77777777" w:rsidR="009A5F79" w:rsidRDefault="009A5F79">
      <w:pPr>
        <w:spacing w:line="500" w:lineRule="exact"/>
        <w:jc w:val="center"/>
        <w:rPr>
          <w:rFonts w:ascii="黑体" w:eastAsia="黑体" w:hAnsi="黑体" w:cs="Times New Roman"/>
          <w:bCs/>
          <w:spacing w:val="6"/>
          <w:sz w:val="36"/>
          <w:szCs w:val="32"/>
        </w:rPr>
      </w:pPr>
    </w:p>
    <w:p w14:paraId="7EBE8BF6" w14:textId="77777777" w:rsidR="009A5F79" w:rsidRDefault="00D62E3F">
      <w:pPr>
        <w:adjustRightInd w:val="0"/>
        <w:snapToGrid w:val="0"/>
        <w:spacing w:line="336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一、大赛主题</w:t>
      </w:r>
    </w:p>
    <w:p w14:paraId="6F0C5C44" w14:textId="77777777" w:rsidR="009A5F79" w:rsidRDefault="00D62E3F">
      <w:pPr>
        <w:adjustRightInd w:val="0"/>
        <w:snapToGrid w:val="0"/>
        <w:spacing w:line="336" w:lineRule="auto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“百年回望：中国共产党领导科技发展”</w:t>
      </w:r>
    </w:p>
    <w:p w14:paraId="483C9F4E" w14:textId="77777777" w:rsidR="009A5F79" w:rsidRDefault="00D62E3F">
      <w:pPr>
        <w:adjustRightInd w:val="0"/>
        <w:snapToGrid w:val="0"/>
        <w:spacing w:line="336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二、组织方式</w:t>
      </w:r>
    </w:p>
    <w:p w14:paraId="58B83DE3" w14:textId="77777777" w:rsidR="009A5F79" w:rsidRDefault="00D62E3F" w:rsidP="004616A4">
      <w:pPr>
        <w:adjustRightInd w:val="0"/>
        <w:snapToGrid w:val="0"/>
        <w:spacing w:line="336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指导单位：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国家科学技术部</w:t>
      </w:r>
    </w:p>
    <w:p w14:paraId="2F2B2367" w14:textId="77777777" w:rsidR="009A5F79" w:rsidRDefault="00D62E3F" w:rsidP="004616A4">
      <w:pPr>
        <w:adjustRightInd w:val="0"/>
        <w:snapToGrid w:val="0"/>
        <w:spacing w:line="336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/>
          <w:b/>
          <w:sz w:val="32"/>
          <w:szCs w:val="32"/>
        </w:rPr>
        <w:t>主办单位：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宁波市科学技术局</w:t>
      </w:r>
    </w:p>
    <w:p w14:paraId="24F9FC83" w14:textId="77777777" w:rsidR="009A5F79" w:rsidRDefault="00D62E3F" w:rsidP="004616A4">
      <w:pPr>
        <w:adjustRightInd w:val="0"/>
        <w:snapToGrid w:val="0"/>
        <w:spacing w:line="336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承办单位：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宁波科学探索中心</w:t>
      </w:r>
    </w:p>
    <w:p w14:paraId="2558FC1E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预（选）</w:t>
      </w:r>
      <w:r>
        <w:rPr>
          <w:rFonts w:ascii="Times New Roman" w:eastAsia="仿宋_GB2312" w:hAnsi="Times New Roman" w:cs="Times New Roman"/>
          <w:sz w:val="32"/>
          <w:szCs w:val="32"/>
        </w:rPr>
        <w:t>赛分为海选、选定两个阶段。</w:t>
      </w:r>
    </w:p>
    <w:p w14:paraId="61CCCC29" w14:textId="77777777" w:rsidR="009A5F79" w:rsidRDefault="00D62E3F" w:rsidP="004616A4">
      <w:pPr>
        <w:adjustRightInd w:val="0"/>
        <w:snapToGrid w:val="0"/>
        <w:spacing w:line="336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第一阶段（海选阶段）：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11~13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日，主要由</w:t>
      </w:r>
      <w:r>
        <w:rPr>
          <w:rFonts w:ascii="Times New Roman" w:eastAsia="仿宋_GB2312" w:hAnsi="Times New Roman" w:cs="Times New Roman"/>
          <w:sz w:val="32"/>
          <w:szCs w:val="32"/>
        </w:rPr>
        <w:t>参赛选手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现场进行科普讲解，并评选出进入第二阶段的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名优胜者。</w:t>
      </w:r>
    </w:p>
    <w:p w14:paraId="08C122C1" w14:textId="77777777" w:rsidR="009A5F79" w:rsidRDefault="00D62E3F" w:rsidP="004616A4">
      <w:pPr>
        <w:adjustRightInd w:val="0"/>
        <w:snapToGrid w:val="0"/>
        <w:spacing w:line="336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第二阶段（选定阶段）：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日，从第一阶段胜出的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优胜者中，评选出代表宁波市</w:t>
      </w:r>
      <w:r>
        <w:rPr>
          <w:rFonts w:ascii="Times New Roman" w:eastAsia="仿宋_GB2312" w:hAnsi="Times New Roman" w:cs="Times New Roman"/>
          <w:sz w:val="32"/>
          <w:szCs w:val="32"/>
        </w:rPr>
        <w:t>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全国</w:t>
      </w:r>
      <w:r>
        <w:rPr>
          <w:rFonts w:ascii="Times New Roman" w:eastAsia="仿宋_GB2312" w:hAnsi="Times New Roman" w:cs="Times New Roman"/>
          <w:sz w:val="32"/>
          <w:szCs w:val="32"/>
        </w:rPr>
        <w:t>决赛的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sz w:val="32"/>
          <w:szCs w:val="32"/>
        </w:rPr>
        <w:t>人选。</w:t>
      </w:r>
    </w:p>
    <w:p w14:paraId="745F0221" w14:textId="77777777" w:rsidR="009A5F79" w:rsidRDefault="00D62E3F" w:rsidP="004616A4">
      <w:pPr>
        <w:adjustRightInd w:val="0"/>
        <w:snapToGrid w:val="0"/>
        <w:spacing w:line="336" w:lineRule="auto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注意事项：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1、各区县（市）科技局，“四区二岛”管委会科技管理部门，各高校、院所，市各有关部门负责本地、本部门或本单位参赛选手的前期选拔与报名工作。</w:t>
      </w:r>
    </w:p>
    <w:p w14:paraId="7BE198C8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2、参赛选手只可选择在地方、部门或单位一处报名参赛。每位参赛选手至多允许有1～2名观摩、随行人员。</w:t>
      </w:r>
    </w:p>
    <w:p w14:paraId="18AF26F9" w14:textId="77777777" w:rsidR="009A5F79" w:rsidRDefault="00D62E3F">
      <w:pPr>
        <w:adjustRightInd w:val="0"/>
        <w:snapToGrid w:val="0"/>
        <w:spacing w:line="336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</w:t>
      </w:r>
      <w:r>
        <w:rPr>
          <w:rFonts w:ascii="Times New Roman" w:eastAsia="黑体" w:hAnsi="Times New Roman" w:cs="Times New Roman" w:hint="eastAsia"/>
          <w:sz w:val="32"/>
          <w:szCs w:val="32"/>
        </w:rPr>
        <w:t>预</w:t>
      </w:r>
      <w:r>
        <w:rPr>
          <w:rFonts w:ascii="Times New Roman" w:eastAsia="黑体" w:hAnsi="Times New Roman" w:cs="Times New Roman"/>
          <w:sz w:val="32"/>
          <w:szCs w:val="32"/>
        </w:rPr>
        <w:t>赛内容</w:t>
      </w:r>
    </w:p>
    <w:p w14:paraId="1276CABE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“百年回望：中国共产党领导科技发展”</w:t>
      </w:r>
      <w:r>
        <w:rPr>
          <w:rFonts w:ascii="Times New Roman" w:eastAsia="仿宋_GB2312" w:hAnsi="Times New Roman" w:cs="Times New Roman"/>
          <w:sz w:val="32"/>
          <w:szCs w:val="32"/>
        </w:rPr>
        <w:t>主题，参赛选手自由选题讲解。</w:t>
      </w:r>
    </w:p>
    <w:p w14:paraId="724C9BE9" w14:textId="77777777" w:rsidR="009A5F79" w:rsidRPr="004616A4" w:rsidRDefault="00D62E3F" w:rsidP="004616A4">
      <w:pPr>
        <w:adjustRightInd w:val="0"/>
        <w:snapToGrid w:val="0"/>
        <w:spacing w:line="336" w:lineRule="auto"/>
        <w:ind w:firstLineChars="200" w:firstLine="643"/>
        <w:outlineLvl w:val="1"/>
        <w:rPr>
          <w:rFonts w:ascii="Times New Roman" w:eastAsia="楷体_GB2312" w:hAnsi="Times New Roman" w:cs="Times New Roman"/>
          <w:b/>
          <w:sz w:val="32"/>
          <w:szCs w:val="32"/>
        </w:rPr>
      </w:pPr>
      <w:r w:rsidRPr="004616A4">
        <w:rPr>
          <w:rFonts w:ascii="Times New Roman" w:eastAsia="楷体_GB2312" w:hAnsi="Times New Roman" w:cs="Times New Roman"/>
          <w:b/>
          <w:sz w:val="32"/>
          <w:szCs w:val="32"/>
        </w:rPr>
        <w:t>（一）</w:t>
      </w:r>
      <w:r w:rsidRPr="004616A4">
        <w:rPr>
          <w:rFonts w:ascii="Times New Roman" w:eastAsia="楷体_GB2312" w:hAnsi="Times New Roman" w:cs="Times New Roman" w:hint="eastAsia"/>
          <w:b/>
          <w:sz w:val="32"/>
          <w:szCs w:val="32"/>
        </w:rPr>
        <w:t>第一阶段（海选阶段）</w:t>
      </w:r>
    </w:p>
    <w:p w14:paraId="00061F07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第一阶段</w:t>
      </w:r>
      <w:r>
        <w:rPr>
          <w:rFonts w:ascii="Times New Roman" w:eastAsia="仿宋_GB2312" w:hAnsi="Times New Roman" w:cs="Times New Roman"/>
          <w:sz w:val="32"/>
          <w:szCs w:val="32"/>
        </w:rPr>
        <w:t>比赛内容为自主命题讲解。自主命题讲解主题内容以《中国公民科学素质基准》中的自然科学和社会科学知识为主。选手可通过表述设定场景和对象。</w:t>
      </w:r>
    </w:p>
    <w:p w14:paraId="05E0F9E2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自主命题讲解时间为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分钟，由选手自行确定一个科普内容命题进行讲解。讲解时，选手必须借助多媒体等多种手段辅助进行讲解，丰富舞台效果。</w:t>
      </w:r>
    </w:p>
    <w:p w14:paraId="22DEF845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选手出场时，播放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秒自我介绍视频。该环节不作为比赛评分内容，视频由选手准备。</w:t>
      </w:r>
    </w:p>
    <w:p w14:paraId="5EE733CB" w14:textId="77777777" w:rsidR="009A5F79" w:rsidRPr="00201888" w:rsidRDefault="00D62E3F" w:rsidP="00201888">
      <w:pPr>
        <w:adjustRightInd w:val="0"/>
        <w:snapToGrid w:val="0"/>
        <w:spacing w:line="336" w:lineRule="auto"/>
        <w:ind w:firstLineChars="200" w:firstLine="643"/>
        <w:outlineLvl w:val="1"/>
        <w:rPr>
          <w:rFonts w:ascii="Times New Roman" w:eastAsia="楷体_GB2312" w:hAnsi="Times New Roman" w:cs="Times New Roman"/>
          <w:b/>
          <w:sz w:val="32"/>
          <w:szCs w:val="32"/>
        </w:rPr>
      </w:pPr>
      <w:r w:rsidRPr="00201888">
        <w:rPr>
          <w:rFonts w:ascii="Times New Roman" w:eastAsia="楷体_GB2312" w:hAnsi="Times New Roman" w:cs="Times New Roman"/>
          <w:b/>
          <w:sz w:val="32"/>
          <w:szCs w:val="32"/>
        </w:rPr>
        <w:t>（二）</w:t>
      </w:r>
      <w:r w:rsidRPr="00201888">
        <w:rPr>
          <w:rFonts w:ascii="Times New Roman" w:eastAsia="楷体_GB2312" w:hAnsi="Times New Roman" w:cs="Times New Roman" w:hint="eastAsia"/>
          <w:b/>
          <w:sz w:val="32"/>
          <w:szCs w:val="32"/>
        </w:rPr>
        <w:t>第二阶段（选定阶段）</w:t>
      </w:r>
    </w:p>
    <w:p w14:paraId="66BADA5F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第二阶段</w:t>
      </w:r>
      <w:r>
        <w:rPr>
          <w:rFonts w:ascii="Times New Roman" w:eastAsia="仿宋_GB2312" w:hAnsi="Times New Roman" w:cs="Times New Roman"/>
          <w:sz w:val="32"/>
          <w:szCs w:val="32"/>
        </w:rPr>
        <w:t>比赛内容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r>
        <w:rPr>
          <w:rFonts w:ascii="Times New Roman" w:eastAsia="仿宋_GB2312" w:hAnsi="Times New Roman" w:cs="Times New Roman"/>
          <w:sz w:val="32"/>
          <w:szCs w:val="32"/>
        </w:rPr>
        <w:t>自主命题讲解、随机命题讲解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两部分。自主命题讲解、随机命题讲解主题内容都以《中国公民科学素质基准》中的自然科学和社会科学知识为主，选手都可通过表述设定场景和对象。</w:t>
      </w:r>
    </w:p>
    <w:p w14:paraId="2958505F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选手出场时，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都要求</w:t>
      </w:r>
      <w:r>
        <w:rPr>
          <w:rFonts w:ascii="Times New Roman" w:eastAsia="仿宋_GB2312" w:hAnsi="Times New Roman" w:cs="Times New Roman"/>
          <w:sz w:val="32"/>
          <w:szCs w:val="32"/>
        </w:rPr>
        <w:t>播放选手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自行</w:t>
      </w:r>
      <w:r>
        <w:rPr>
          <w:rFonts w:ascii="Times New Roman" w:eastAsia="仿宋_GB2312" w:hAnsi="Times New Roman" w:cs="Times New Roman"/>
          <w:sz w:val="32"/>
          <w:szCs w:val="32"/>
        </w:rPr>
        <w:t>准备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秒自我介绍视频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秒视频由选手自行准备，并</w:t>
      </w:r>
      <w:r>
        <w:rPr>
          <w:rFonts w:ascii="Times New Roman" w:eastAsia="仿宋_GB2312" w:hAnsi="Times New Roman" w:cs="Times New Roman"/>
          <w:sz w:val="32"/>
          <w:szCs w:val="32"/>
        </w:rPr>
        <w:t>不作为比赛评分内容。</w:t>
      </w:r>
    </w:p>
    <w:p w14:paraId="3C100888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自主命题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讲解，时间为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分钟。其余要求与第一阶段相同。</w:t>
      </w:r>
    </w:p>
    <w:p w14:paraId="4E240FD7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随机命题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为看图</w:t>
      </w:r>
      <w:r>
        <w:rPr>
          <w:rFonts w:ascii="Times New Roman" w:eastAsia="仿宋_GB2312" w:hAnsi="Times New Roman" w:cs="Times New Roman"/>
          <w:sz w:val="32"/>
          <w:szCs w:val="32"/>
        </w:rPr>
        <w:t>讲解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时间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分钟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>
        <w:rPr>
          <w:rFonts w:hint="eastAsia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主要考察选手的随机反应能力和发散思维能力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具体由参赛选手从全国科普讲解大赛官方网站（</w:t>
      </w:r>
      <w:r>
        <w:rPr>
          <w:rFonts w:ascii="Times New Roman" w:eastAsia="仿宋_GB2312" w:hAnsi="Times New Roman" w:cs="Times New Roman"/>
          <w:sz w:val="32"/>
          <w:szCs w:val="32"/>
        </w:rPr>
        <w:t>http://www.gdsc.cn/qgkpjj2021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）上公布的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>
        <w:rPr>
          <w:rFonts w:ascii="Times New Roman" w:eastAsia="仿宋_GB2312" w:hAnsi="Times New Roman" w:cs="Times New Roman"/>
          <w:sz w:val="32"/>
          <w:szCs w:val="32"/>
        </w:rPr>
        <w:t>图片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与题目中，</w:t>
      </w:r>
      <w:r>
        <w:rPr>
          <w:rFonts w:ascii="Times New Roman" w:eastAsia="仿宋_GB2312" w:hAnsi="Times New Roman" w:cs="Times New Roman"/>
          <w:sz w:val="32"/>
          <w:szCs w:val="32"/>
        </w:rPr>
        <w:t>现场随机抽取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确定</w:t>
      </w:r>
      <w:r>
        <w:rPr>
          <w:rFonts w:ascii="Times New Roman" w:eastAsia="仿宋_GB2312" w:hAnsi="Times New Roman" w:cs="Times New Roman"/>
          <w:sz w:val="32"/>
          <w:szCs w:val="32"/>
        </w:rPr>
        <w:t>。讲解内容必须与图片内容密切相关。</w:t>
      </w:r>
    </w:p>
    <w:p w14:paraId="58807B0E" w14:textId="77777777" w:rsidR="009A5F79" w:rsidRDefault="00D62E3F">
      <w:pPr>
        <w:adjustRightInd w:val="0"/>
        <w:snapToGrid w:val="0"/>
        <w:spacing w:line="336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四、评审</w:t>
      </w:r>
      <w:r>
        <w:rPr>
          <w:rFonts w:ascii="Times New Roman" w:eastAsia="黑体" w:hAnsi="Times New Roman" w:cs="Times New Roman" w:hint="eastAsia"/>
          <w:sz w:val="32"/>
          <w:szCs w:val="32"/>
        </w:rPr>
        <w:t>与监督</w:t>
      </w:r>
    </w:p>
    <w:p w14:paraId="53FD9AA8" w14:textId="77777777" w:rsidR="009A5F79" w:rsidRDefault="00D62E3F" w:rsidP="004616A4">
      <w:pPr>
        <w:adjustRightInd w:val="0"/>
        <w:snapToGrid w:val="0"/>
        <w:spacing w:line="336" w:lineRule="auto"/>
        <w:ind w:firstLineChars="200" w:firstLine="631"/>
        <w:rPr>
          <w:rFonts w:ascii="楷体" w:eastAsia="楷体" w:hAnsi="楷体" w:cs="Times New Roman"/>
          <w:b/>
          <w:spacing w:val="-3"/>
          <w:sz w:val="32"/>
          <w:szCs w:val="32"/>
        </w:rPr>
      </w:pPr>
      <w:r>
        <w:rPr>
          <w:rFonts w:ascii="楷体" w:eastAsia="楷体" w:hAnsi="楷体" w:cs="Times New Roman" w:hint="eastAsia"/>
          <w:b/>
          <w:spacing w:val="-3"/>
          <w:sz w:val="32"/>
          <w:szCs w:val="32"/>
        </w:rPr>
        <w:t>（一）评审</w:t>
      </w:r>
    </w:p>
    <w:p w14:paraId="4322FF50" w14:textId="77777777" w:rsidR="009A5F79" w:rsidRDefault="00D62E3F">
      <w:pPr>
        <w:adjustRightInd w:val="0"/>
        <w:snapToGrid w:val="0"/>
        <w:spacing w:line="336" w:lineRule="auto"/>
        <w:ind w:firstLineChars="200" w:firstLine="628"/>
        <w:rPr>
          <w:rFonts w:ascii="仿宋_GB2312" w:eastAsia="仿宋_GB2312" w:hAnsi="Times New Roman" w:cs="Times New Roman"/>
          <w:spacing w:val="-3"/>
          <w:sz w:val="32"/>
          <w:szCs w:val="32"/>
        </w:rPr>
      </w:pPr>
      <w:r>
        <w:rPr>
          <w:rFonts w:ascii="仿宋_GB2312" w:eastAsia="仿宋_GB2312" w:hAnsi="楷体" w:cs="Times New Roman" w:hint="eastAsia"/>
          <w:spacing w:val="-3"/>
          <w:sz w:val="32"/>
          <w:szCs w:val="32"/>
        </w:rPr>
        <w:t>成立</w:t>
      </w:r>
      <w:r>
        <w:rPr>
          <w:rFonts w:ascii="仿宋_GB2312" w:eastAsia="仿宋_GB2312" w:hAnsi="Times New Roman" w:cs="Times New Roman" w:hint="eastAsia"/>
          <w:spacing w:val="-3"/>
          <w:sz w:val="32"/>
          <w:szCs w:val="32"/>
        </w:rPr>
        <w:t>由行业技术专家与管理专家共同组成的</w:t>
      </w:r>
      <w:r w:rsidRPr="00173062">
        <w:rPr>
          <w:rFonts w:ascii="仿宋_GB2312" w:eastAsia="仿宋_GB2312" w:hAnsi="楷体" w:cs="Times New Roman" w:hint="eastAsia"/>
          <w:b/>
          <w:spacing w:val="-3"/>
          <w:sz w:val="32"/>
          <w:szCs w:val="32"/>
        </w:rPr>
        <w:t>“2021年全</w:t>
      </w:r>
      <w:r>
        <w:rPr>
          <w:rFonts w:ascii="仿宋_GB2312" w:eastAsia="仿宋_GB2312" w:hAnsi="楷体" w:cs="Times New Roman" w:hint="eastAsia"/>
          <w:b/>
          <w:bCs/>
          <w:spacing w:val="-3"/>
          <w:sz w:val="32"/>
          <w:szCs w:val="32"/>
        </w:rPr>
        <w:t>国科普讲解大赛宁波赛区预（选）赛”</w:t>
      </w:r>
      <w:r w:rsidRPr="00173062">
        <w:rPr>
          <w:rFonts w:ascii="仿宋_GB2312" w:eastAsia="仿宋_GB2312" w:hAnsi="Times New Roman" w:cs="Times New Roman" w:hint="eastAsia"/>
          <w:bCs/>
          <w:spacing w:val="-3"/>
          <w:sz w:val="32"/>
          <w:szCs w:val="32"/>
        </w:rPr>
        <w:t>评审专家组。具体人</w:t>
      </w:r>
      <w:r>
        <w:rPr>
          <w:rFonts w:ascii="仿宋_GB2312" w:eastAsia="仿宋_GB2312" w:hAnsi="Times New Roman" w:cs="Times New Roman" w:hint="eastAsia"/>
          <w:spacing w:val="-3"/>
          <w:sz w:val="32"/>
          <w:szCs w:val="32"/>
        </w:rPr>
        <w:t>员名单由主办方宁波市科学技术局确定。</w:t>
      </w:r>
    </w:p>
    <w:p w14:paraId="30A98990" w14:textId="77777777" w:rsidR="009A5F79" w:rsidRDefault="00D62E3F" w:rsidP="004616A4">
      <w:pPr>
        <w:adjustRightInd w:val="0"/>
        <w:snapToGrid w:val="0"/>
        <w:spacing w:line="336" w:lineRule="auto"/>
        <w:ind w:firstLineChars="200" w:firstLine="631"/>
        <w:rPr>
          <w:rFonts w:ascii="楷体" w:eastAsia="楷体" w:hAnsi="楷体" w:cs="Times New Roman"/>
          <w:b/>
          <w:spacing w:val="-3"/>
          <w:sz w:val="32"/>
          <w:szCs w:val="32"/>
        </w:rPr>
      </w:pPr>
      <w:r>
        <w:rPr>
          <w:rFonts w:ascii="楷体" w:eastAsia="楷体" w:hAnsi="楷体" w:cs="Times New Roman" w:hint="eastAsia"/>
          <w:b/>
          <w:spacing w:val="-3"/>
          <w:sz w:val="32"/>
          <w:szCs w:val="32"/>
        </w:rPr>
        <w:t>（二）监督</w:t>
      </w:r>
    </w:p>
    <w:p w14:paraId="730F298F" w14:textId="77777777" w:rsidR="009A5F79" w:rsidRDefault="00D62E3F">
      <w:pPr>
        <w:adjustRightInd w:val="0"/>
        <w:snapToGrid w:val="0"/>
        <w:spacing w:line="336" w:lineRule="auto"/>
        <w:ind w:firstLineChars="200" w:firstLine="628"/>
        <w:rPr>
          <w:rFonts w:ascii="仿宋_GB2312" w:eastAsia="仿宋_GB2312" w:hAnsi="楷体" w:cs="Times New Roman"/>
          <w:spacing w:val="-3"/>
          <w:sz w:val="32"/>
          <w:szCs w:val="32"/>
        </w:rPr>
      </w:pPr>
      <w:r>
        <w:rPr>
          <w:rFonts w:ascii="仿宋_GB2312" w:eastAsia="仿宋_GB2312" w:hAnsi="楷体" w:cs="Times New Roman" w:hint="eastAsia"/>
          <w:spacing w:val="-3"/>
          <w:sz w:val="32"/>
          <w:szCs w:val="32"/>
        </w:rPr>
        <w:t>成立由驻局纪检监察组与局机关党委共同组成的“2021年全国科普讲解大赛宁波赛区预（选）赛”监督组，对比赛进行全程跟踪监督，并对比赛过程中出现的问题及投诉情况进行查处。</w:t>
      </w:r>
    </w:p>
    <w:p w14:paraId="27BA4165" w14:textId="77777777" w:rsidR="009A5F79" w:rsidRDefault="00D62E3F">
      <w:pPr>
        <w:adjustRightInd w:val="0"/>
        <w:snapToGrid w:val="0"/>
        <w:spacing w:line="336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五</w:t>
      </w:r>
      <w:r>
        <w:rPr>
          <w:rFonts w:ascii="Times New Roman" w:eastAsia="黑体" w:hAnsi="Times New Roman" w:cs="Times New Roman"/>
          <w:sz w:val="32"/>
          <w:szCs w:val="32"/>
        </w:rPr>
        <w:t>、比赛规则及评分标准</w:t>
      </w:r>
    </w:p>
    <w:p w14:paraId="2F6B8FA4" w14:textId="77777777" w:rsidR="009A5F79" w:rsidRDefault="00D62E3F" w:rsidP="004616A4">
      <w:pPr>
        <w:adjustRightInd w:val="0"/>
        <w:snapToGrid w:val="0"/>
        <w:spacing w:line="336" w:lineRule="auto"/>
        <w:ind w:firstLineChars="200" w:firstLine="643"/>
        <w:outlineLvl w:val="1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第一阶段（海选阶段）</w:t>
      </w:r>
    </w:p>
    <w:p w14:paraId="4C725926" w14:textId="77777777" w:rsidR="009A5F79" w:rsidRDefault="00D62E3F" w:rsidP="004616A4">
      <w:pPr>
        <w:adjustRightInd w:val="0"/>
        <w:snapToGrid w:val="0"/>
        <w:spacing w:line="336" w:lineRule="auto"/>
        <w:ind w:firstLineChars="200" w:firstLine="640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、赛制</w:t>
      </w:r>
    </w:p>
    <w:p w14:paraId="59D2E716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根据抽签结果确定参赛选手出场顺序。参</w:t>
      </w:r>
      <w:r>
        <w:rPr>
          <w:rFonts w:ascii="Times New Roman" w:eastAsia="仿宋_GB2312" w:hAnsi="Times New Roman" w:cs="Times New Roman"/>
          <w:sz w:val="32"/>
          <w:szCs w:val="32"/>
        </w:rPr>
        <w:t>赛选手配带号码牌上场，依次进行自主命题讲解，共产生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名选手参加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第二阶段（选定阶段）比</w:t>
      </w:r>
      <w:r>
        <w:rPr>
          <w:rFonts w:ascii="Times New Roman" w:eastAsia="仿宋_GB2312" w:hAnsi="Times New Roman" w:cs="Times New Roman"/>
          <w:sz w:val="32"/>
          <w:szCs w:val="32"/>
        </w:rPr>
        <w:t>赛。</w:t>
      </w:r>
    </w:p>
    <w:p w14:paraId="0AF8207F" w14:textId="77777777" w:rsidR="009A5F79" w:rsidRDefault="00D62E3F" w:rsidP="004616A4">
      <w:pPr>
        <w:adjustRightInd w:val="0"/>
        <w:snapToGrid w:val="0"/>
        <w:spacing w:line="336" w:lineRule="auto"/>
        <w:ind w:firstLineChars="200" w:firstLine="640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、评分标准</w:t>
      </w:r>
    </w:p>
    <w:p w14:paraId="6C035205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第一阶段比</w:t>
      </w:r>
      <w:r>
        <w:rPr>
          <w:rFonts w:ascii="Times New Roman" w:eastAsia="仿宋_GB2312" w:hAnsi="Times New Roman" w:cs="Times New Roman"/>
          <w:sz w:val="32"/>
          <w:szCs w:val="32"/>
        </w:rPr>
        <w:t>赛总分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分，评分保留到小数点后一位，超时由记分员进行扣分记录。</w:t>
      </w:r>
    </w:p>
    <w:p w14:paraId="566E7842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评委分别从内容陈述、表达效果、整体形象三方面进行评分。内容必须包含自然科学和技术知识，否则不得分。</w:t>
      </w:r>
    </w:p>
    <w:p w14:paraId="67087249" w14:textId="77777777" w:rsidR="009A5F79" w:rsidRDefault="00D62E3F">
      <w:pPr>
        <w:adjustRightInd w:val="0"/>
        <w:snapToGrid w:val="0"/>
        <w:spacing w:line="336" w:lineRule="auto"/>
        <w:ind w:left="61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① </w:t>
      </w:r>
      <w:r>
        <w:rPr>
          <w:rFonts w:ascii="Times New Roman" w:eastAsia="仿宋_GB2312" w:hAnsi="Times New Roman" w:cs="Times New Roman"/>
          <w:sz w:val="32"/>
          <w:szCs w:val="32"/>
        </w:rPr>
        <w:t>内容陈述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z w:val="32"/>
          <w:szCs w:val="32"/>
        </w:rPr>
        <w:t>分）</w:t>
      </w:r>
    </w:p>
    <w:p w14:paraId="4A155374" w14:textId="77777777" w:rsidR="009A5F79" w:rsidRDefault="00D62E3F">
      <w:pPr>
        <w:adjustRightInd w:val="0"/>
        <w:snapToGrid w:val="0"/>
        <w:spacing w:line="336" w:lineRule="auto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科学准确、重点突出；</w:t>
      </w:r>
    </w:p>
    <w:p w14:paraId="2F2F696D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主次分明、详略得当；</w:t>
      </w:r>
    </w:p>
    <w:p w14:paraId="48EC3DBC" w14:textId="77777777" w:rsidR="009A5F79" w:rsidRDefault="00D62E3F">
      <w:pPr>
        <w:adjustRightInd w:val="0"/>
        <w:snapToGrid w:val="0"/>
        <w:spacing w:line="336" w:lineRule="auto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层次清楚、合乎逻辑。</w:t>
      </w:r>
    </w:p>
    <w:p w14:paraId="2A09258C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② </w:t>
      </w:r>
      <w:r>
        <w:rPr>
          <w:rFonts w:ascii="Times New Roman" w:eastAsia="仿宋_GB2312" w:hAnsi="Times New Roman" w:cs="Times New Roman"/>
          <w:sz w:val="32"/>
          <w:szCs w:val="32"/>
        </w:rPr>
        <w:t>表达效果（</w:t>
      </w:r>
      <w:r>
        <w:rPr>
          <w:rFonts w:ascii="Times New Roman" w:eastAsia="仿宋_GB2312" w:hAnsi="Times New Roman" w:cs="Times New Roman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z w:val="32"/>
          <w:szCs w:val="32"/>
        </w:rPr>
        <w:t>分）</w:t>
      </w:r>
    </w:p>
    <w:p w14:paraId="3BF233F1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通俗易懂、深入浅出</w:t>
      </w:r>
      <w:r>
        <w:rPr>
          <w:rFonts w:ascii="Times New Roman" w:eastAsia="仿宋_GB2312" w:hAnsi="Times New Roman" w:cs="Times New Roman"/>
          <w:sz w:val="32"/>
          <w:szCs w:val="32"/>
        </w:rPr>
        <w:t>;</w:t>
      </w:r>
    </w:p>
    <w:p w14:paraId="55BF7459" w14:textId="77777777" w:rsidR="009A5F79" w:rsidRDefault="00D62E3F">
      <w:pPr>
        <w:adjustRightInd w:val="0"/>
        <w:snapToGrid w:val="0"/>
        <w:spacing w:line="336" w:lineRule="auto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张弛有度、侧重讲解；</w:t>
      </w:r>
    </w:p>
    <w:p w14:paraId="2CDF6555" w14:textId="77777777" w:rsidR="009A5F79" w:rsidRDefault="00D62E3F">
      <w:pPr>
        <w:adjustRightInd w:val="0"/>
        <w:snapToGrid w:val="0"/>
        <w:spacing w:line="336" w:lineRule="auto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发音标准、吐字清晰。</w:t>
      </w:r>
    </w:p>
    <w:p w14:paraId="113F300B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③ </w:t>
      </w:r>
      <w:r>
        <w:rPr>
          <w:rFonts w:ascii="Times New Roman" w:eastAsia="仿宋_GB2312" w:hAnsi="Times New Roman" w:cs="Times New Roman"/>
          <w:sz w:val="32"/>
          <w:szCs w:val="32"/>
        </w:rPr>
        <w:t>整体形象（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分）</w:t>
      </w:r>
    </w:p>
    <w:p w14:paraId="4022D862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衣着得体、精神饱满；</w:t>
      </w:r>
    </w:p>
    <w:p w14:paraId="13D3FEE5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举止大方、自然协调。</w:t>
      </w:r>
    </w:p>
    <w:p w14:paraId="46E6621F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自主命题讲解限时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分钟，不足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分钟扣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分，超时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秒（含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秒）讲解中止扣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分。</w:t>
      </w:r>
    </w:p>
    <w:p w14:paraId="0F4F0B51" w14:textId="77777777" w:rsidR="009A5F79" w:rsidRPr="001D1E9B" w:rsidRDefault="00D62E3F" w:rsidP="004616A4">
      <w:pPr>
        <w:adjustRightInd w:val="0"/>
        <w:snapToGrid w:val="0"/>
        <w:spacing w:line="336" w:lineRule="auto"/>
        <w:ind w:firstLineChars="200" w:firstLine="640"/>
        <w:outlineLvl w:val="2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1D1E9B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3、评分方式</w:t>
      </w:r>
    </w:p>
    <w:p w14:paraId="6671E3E9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名专家评委，采用现场打分、亮分和公布成绩的方式，对自主命题讲解打分。选手的时间使用情况，由记分员进行记录。将专家评委分数及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记分员所记</w:t>
      </w:r>
      <w:r>
        <w:rPr>
          <w:rFonts w:ascii="Times New Roman" w:eastAsia="仿宋_GB2312" w:hAnsi="Times New Roman" w:cs="Times New Roman"/>
          <w:sz w:val="32"/>
          <w:szCs w:val="32"/>
        </w:rPr>
        <w:t>超时、少时扣分的分数相加，得出该选手的总分数。</w:t>
      </w:r>
    </w:p>
    <w:p w14:paraId="3A415868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遇选手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总分数相同则按评委的第二个最高分高低决定名次，若评委的第二个最高分相同则按第三个最高分高低决定名次，以此类推；若遇评委具体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打分均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相同，则在监督组的监督下抽签决定名次。</w:t>
      </w:r>
    </w:p>
    <w:p w14:paraId="77E963CC" w14:textId="77777777" w:rsidR="009A5F79" w:rsidRDefault="00D62E3F" w:rsidP="004616A4">
      <w:pPr>
        <w:adjustRightInd w:val="0"/>
        <w:snapToGrid w:val="0"/>
        <w:spacing w:line="336" w:lineRule="auto"/>
        <w:ind w:firstLineChars="200" w:firstLine="643"/>
        <w:outlineLvl w:val="1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第二阶段（选定阶段）</w:t>
      </w:r>
    </w:p>
    <w:p w14:paraId="4FA67707" w14:textId="77777777" w:rsidR="009A5F79" w:rsidRDefault="00D62E3F" w:rsidP="004616A4">
      <w:pPr>
        <w:adjustRightInd w:val="0"/>
        <w:snapToGrid w:val="0"/>
        <w:spacing w:line="336" w:lineRule="auto"/>
        <w:ind w:firstLineChars="200" w:firstLine="640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、赛制</w:t>
      </w:r>
    </w:p>
    <w:p w14:paraId="4031335D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根据抽签结果确定比赛选手出场顺序。</w:t>
      </w:r>
      <w:r>
        <w:rPr>
          <w:rFonts w:ascii="Times New Roman" w:eastAsia="仿宋_GB2312" w:hAnsi="Times New Roman" w:cs="Times New Roman"/>
          <w:sz w:val="32"/>
          <w:szCs w:val="32"/>
        </w:rPr>
        <w:t>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第二阶段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（选定阶段）比</w:t>
      </w:r>
      <w:r>
        <w:rPr>
          <w:rFonts w:ascii="Times New Roman" w:eastAsia="仿宋_GB2312" w:hAnsi="Times New Roman" w:cs="Times New Roman"/>
          <w:sz w:val="32"/>
          <w:szCs w:val="32"/>
        </w:rPr>
        <w:t>赛的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名选手佩带号码牌上场比赛，依次进行自主命题讲解、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随机命题讲解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A8C5F3C" w14:textId="77777777" w:rsidR="009A5F79" w:rsidRDefault="00D62E3F" w:rsidP="004616A4">
      <w:pPr>
        <w:adjustRightInd w:val="0"/>
        <w:snapToGrid w:val="0"/>
        <w:spacing w:line="336" w:lineRule="auto"/>
        <w:ind w:firstLineChars="200" w:firstLine="640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、评分标准</w:t>
      </w:r>
    </w:p>
    <w:p w14:paraId="362E6294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第二阶段（选定阶段）比</w:t>
      </w:r>
      <w:r>
        <w:rPr>
          <w:rFonts w:ascii="Times New Roman" w:eastAsia="仿宋_GB2312" w:hAnsi="Times New Roman" w:cs="Times New Roman"/>
          <w:sz w:val="32"/>
          <w:szCs w:val="32"/>
        </w:rPr>
        <w:t>赛总分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分，评分保留到小数点后一位，超时由记分员进行扣分记录。</w:t>
      </w:r>
    </w:p>
    <w:p w14:paraId="2C88A32E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自主命题讲解（70分）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评委分别从内容陈述、表达效果、整体形象三方面进行评分。内容必须包含自然科学和技术知识，否则不得分。</w:t>
      </w:r>
    </w:p>
    <w:p w14:paraId="10E8E645" w14:textId="77777777" w:rsidR="009A5F79" w:rsidRDefault="00D62E3F">
      <w:pPr>
        <w:numPr>
          <w:ilvl w:val="0"/>
          <w:numId w:val="1"/>
        </w:num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内容陈述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分）</w:t>
      </w:r>
    </w:p>
    <w:p w14:paraId="51D68E47" w14:textId="77777777" w:rsidR="009A5F79" w:rsidRDefault="00D62E3F">
      <w:pPr>
        <w:adjustRightInd w:val="0"/>
        <w:snapToGrid w:val="0"/>
        <w:spacing w:line="336" w:lineRule="auto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科学准确、重点突出；</w:t>
      </w:r>
    </w:p>
    <w:p w14:paraId="2F1D0FE3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主次分明、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详简得当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14:paraId="08F745FE" w14:textId="77777777" w:rsidR="009A5F79" w:rsidRDefault="00D62E3F">
      <w:pPr>
        <w:adjustRightInd w:val="0"/>
        <w:snapToGrid w:val="0"/>
        <w:spacing w:line="336" w:lineRule="auto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层次清楚、合乎逻辑。</w:t>
      </w:r>
    </w:p>
    <w:p w14:paraId="1144E28A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fldChar w:fldCharType="begin"/>
      </w:r>
      <w:r>
        <w:rPr>
          <w:rFonts w:ascii="Times New Roman" w:eastAsia="仿宋_GB2312" w:hAnsi="Times New Roman" w:cs="Times New Roman"/>
          <w:sz w:val="32"/>
          <w:szCs w:val="32"/>
        </w:rPr>
        <w:instrText xml:space="preserve"> = 2 \* GB3 </w:instrText>
      </w:r>
      <w:r>
        <w:rPr>
          <w:rFonts w:ascii="Times New Roman" w:eastAsia="仿宋_GB2312" w:hAnsi="Times New Roman" w:cs="Times New Roman"/>
          <w:sz w:val="32"/>
          <w:szCs w:val="32"/>
        </w:rPr>
        <w:fldChar w:fldCharType="separate"/>
      </w:r>
      <w:r>
        <w:rPr>
          <w:rFonts w:ascii="宋体" w:eastAsia="宋体" w:hAnsi="宋体" w:cs="宋体" w:hint="eastAsia"/>
          <w:sz w:val="32"/>
          <w:szCs w:val="32"/>
        </w:rPr>
        <w:t>②</w:t>
      </w:r>
      <w:r>
        <w:rPr>
          <w:rFonts w:ascii="Times New Roman" w:eastAsia="仿宋_GB2312" w:hAnsi="Times New Roman" w:cs="Times New Roman"/>
          <w:sz w:val="32"/>
          <w:szCs w:val="32"/>
        </w:rPr>
        <w:fldChar w:fldCharType="end"/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表达效果（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分）</w:t>
      </w:r>
    </w:p>
    <w:p w14:paraId="1AB383A1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通俗易懂、深入浅出</w:t>
      </w:r>
      <w:r>
        <w:rPr>
          <w:rFonts w:ascii="Times New Roman" w:eastAsia="仿宋_GB2312" w:hAnsi="Times New Roman" w:cs="Times New Roman"/>
          <w:sz w:val="32"/>
          <w:szCs w:val="32"/>
        </w:rPr>
        <w:t>;</w:t>
      </w:r>
    </w:p>
    <w:p w14:paraId="73CD7381" w14:textId="77777777" w:rsidR="009A5F79" w:rsidRDefault="00D62E3F">
      <w:pPr>
        <w:adjustRightInd w:val="0"/>
        <w:snapToGrid w:val="0"/>
        <w:spacing w:line="336" w:lineRule="auto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张弛有度、侧重讲解；</w:t>
      </w:r>
    </w:p>
    <w:p w14:paraId="2BD508A9" w14:textId="77777777" w:rsidR="009A5F79" w:rsidRDefault="00D62E3F">
      <w:pPr>
        <w:adjustRightInd w:val="0"/>
        <w:snapToGrid w:val="0"/>
        <w:spacing w:line="336" w:lineRule="auto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发音标准、吐字清晰。</w:t>
      </w:r>
    </w:p>
    <w:p w14:paraId="26BA0B58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fldChar w:fldCharType="begin"/>
      </w:r>
      <w:r>
        <w:rPr>
          <w:rFonts w:ascii="Times New Roman" w:eastAsia="仿宋_GB2312" w:hAnsi="Times New Roman" w:cs="Times New Roman"/>
          <w:sz w:val="32"/>
          <w:szCs w:val="32"/>
        </w:rPr>
        <w:instrText xml:space="preserve"> = 3 \* GB3 </w:instrText>
      </w:r>
      <w:r>
        <w:rPr>
          <w:rFonts w:ascii="Times New Roman" w:eastAsia="仿宋_GB2312" w:hAnsi="Times New Roman" w:cs="Times New Roman"/>
          <w:sz w:val="32"/>
          <w:szCs w:val="32"/>
        </w:rPr>
        <w:fldChar w:fldCharType="separate"/>
      </w:r>
      <w:r>
        <w:rPr>
          <w:rFonts w:ascii="宋体" w:eastAsia="宋体" w:hAnsi="宋体" w:cs="宋体" w:hint="eastAsia"/>
          <w:sz w:val="32"/>
          <w:szCs w:val="32"/>
        </w:rPr>
        <w:t>③</w:t>
      </w:r>
      <w:r>
        <w:rPr>
          <w:rFonts w:ascii="Times New Roman" w:eastAsia="仿宋_GB2312" w:hAnsi="Times New Roman" w:cs="Times New Roman"/>
          <w:sz w:val="32"/>
          <w:szCs w:val="32"/>
        </w:rPr>
        <w:fldChar w:fldCharType="end"/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整体形象（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分）</w:t>
      </w:r>
    </w:p>
    <w:p w14:paraId="4A52018A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衣着得体、精神饱满；</w:t>
      </w:r>
    </w:p>
    <w:p w14:paraId="4711EB6A" w14:textId="77777777" w:rsidR="009A5F79" w:rsidRDefault="00D62E3F">
      <w:pPr>
        <w:adjustRightInd w:val="0"/>
        <w:snapToGrid w:val="0"/>
        <w:spacing w:line="336" w:lineRule="auto"/>
        <w:ind w:firstLineChars="200" w:firstLine="640"/>
        <w:outlineLvl w:val="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举止大方、自然协调。</w:t>
      </w:r>
    </w:p>
    <w:p w14:paraId="15812B02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自主命题讲解限时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分钟，不足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分，超时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秒（含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秒）讲解中止扣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分。</w:t>
      </w:r>
    </w:p>
    <w:p w14:paraId="175BBBFA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随机命题讲解（30分）。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评委将根据以下四个方面进行评分，超时则由记分员进行扣分记录。</w:t>
      </w:r>
    </w:p>
    <w:p w14:paraId="35472DE7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主题立论一致，合乎逻辑；</w:t>
      </w:r>
    </w:p>
    <w:p w14:paraId="06B8C6B8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内容重点突出，寓意深刻；</w:t>
      </w:r>
    </w:p>
    <w:p w14:paraId="79AC457A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密切联系生活，特色鲜明；</w:t>
      </w:r>
    </w:p>
    <w:p w14:paraId="60F241D8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讲解思路清晰，语言流畅。</w:t>
      </w:r>
    </w:p>
    <w:p w14:paraId="48D4E44B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随机命题讲解限时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分钟，不足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分，超时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秒（含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秒）讲解中止扣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分。</w:t>
      </w:r>
    </w:p>
    <w:p w14:paraId="2A46EF82" w14:textId="77777777" w:rsidR="009A5F79" w:rsidRDefault="00D62E3F" w:rsidP="004616A4">
      <w:pPr>
        <w:adjustRightInd w:val="0"/>
        <w:snapToGrid w:val="0"/>
        <w:spacing w:line="336" w:lineRule="auto"/>
        <w:ind w:firstLineChars="200" w:firstLine="640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 w:rsidR="000B69FA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评分方式</w:t>
      </w:r>
    </w:p>
    <w:p w14:paraId="7E5F1508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名专家评委，对自主命题讲解和随机命题讲解进行综合打分，</w:t>
      </w:r>
      <w:r>
        <w:rPr>
          <w:rFonts w:ascii="Times New Roman" w:eastAsia="仿宋_GB2312" w:hAnsi="Times New Roman" w:cs="Times New Roman"/>
          <w:sz w:val="32"/>
          <w:szCs w:val="32"/>
        </w:rPr>
        <w:t>并派评委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代表</w:t>
      </w:r>
      <w:r>
        <w:rPr>
          <w:rFonts w:ascii="Times New Roman" w:eastAsia="仿宋_GB2312" w:hAnsi="Times New Roman" w:cs="Times New Roman"/>
          <w:sz w:val="32"/>
          <w:szCs w:val="32"/>
        </w:rPr>
        <w:t>对选手整体表现进行点评。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打分采用现场打分、亮分和公布成绩的方式，</w:t>
      </w:r>
      <w:r>
        <w:rPr>
          <w:rFonts w:ascii="Times New Roman" w:eastAsia="仿宋_GB2312" w:hAnsi="Times New Roman" w:cs="Times New Roman"/>
          <w:sz w:val="32"/>
          <w:szCs w:val="32"/>
        </w:rPr>
        <w:t>所有评委打分去掉最高分和最低分后的平均数为选手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得分。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选手的时间使用情况，由记分员进行记录。将专家评委的分数与超时、少时扣分的分数相加，得出该选手的总分数。</w:t>
      </w:r>
    </w:p>
    <w:p w14:paraId="20B6C6B3" w14:textId="77777777" w:rsidR="009A5F79" w:rsidRDefault="00103A72">
      <w:pPr>
        <w:adjustRightInd w:val="0"/>
        <w:snapToGrid w:val="0"/>
        <w:spacing w:line="336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六</w:t>
      </w:r>
      <w:r w:rsidR="00D62E3F">
        <w:rPr>
          <w:rFonts w:ascii="Times New Roman" w:eastAsia="黑体" w:hAnsi="Times New Roman" w:cs="Times New Roman" w:hint="eastAsia"/>
          <w:sz w:val="32"/>
          <w:szCs w:val="32"/>
        </w:rPr>
        <w:t>、比</w:t>
      </w:r>
      <w:r w:rsidR="00D62E3F">
        <w:rPr>
          <w:rFonts w:ascii="Times New Roman" w:eastAsia="黑体" w:hAnsi="Times New Roman" w:cs="Times New Roman"/>
          <w:sz w:val="32"/>
          <w:szCs w:val="32"/>
        </w:rPr>
        <w:t>赛奖项设置</w:t>
      </w:r>
    </w:p>
    <w:p w14:paraId="1EF17EFF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比赛设立一等奖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名、二等奖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名、三等奖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名，分别给予相应奖励，并颁发“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年全国科普讲解大赛宁波赛区预（选）赛”获奖证书及宁波市“科普使者”聘书。</w:t>
      </w:r>
    </w:p>
    <w:p w14:paraId="31A1B86E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其中，一等奖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名（即第二阶段比赛胜出的前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名选手），将代表宁波市出战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年全国科普讲解大赛决赛。</w:t>
      </w:r>
    </w:p>
    <w:p w14:paraId="242D2BDB" w14:textId="77777777" w:rsidR="009A5F79" w:rsidRDefault="006C35A4">
      <w:pPr>
        <w:adjustRightInd w:val="0"/>
        <w:snapToGrid w:val="0"/>
        <w:spacing w:line="336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D62E3F">
        <w:rPr>
          <w:rFonts w:ascii="Times New Roman" w:eastAsia="黑体" w:hAnsi="Times New Roman" w:cs="Times New Roman"/>
          <w:sz w:val="32"/>
          <w:szCs w:val="32"/>
        </w:rPr>
        <w:t>、其他要求</w:t>
      </w:r>
    </w:p>
    <w:p w14:paraId="73F82681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讲解所需的服装、道具、多媒体等由选手自备。</w:t>
      </w:r>
    </w:p>
    <w:p w14:paraId="11EA1AAD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（二）选手</w:t>
      </w:r>
      <w:r w:rsidR="000A4AF8"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提前至比赛地点熟悉场地、</w:t>
      </w:r>
      <w:r w:rsidRPr="00D62E3F">
        <w:rPr>
          <w:rFonts w:ascii="Times New Roman" w:eastAsia="仿宋_GB2312" w:hAnsi="Times New Roman" w:cs="Times New Roman" w:hint="eastAsia"/>
          <w:sz w:val="32"/>
          <w:szCs w:val="32"/>
        </w:rPr>
        <w:t>拷贝参赛</w:t>
      </w:r>
      <w:r w:rsidRPr="00D62E3F">
        <w:rPr>
          <w:rFonts w:ascii="Times New Roman" w:eastAsia="仿宋_GB2312" w:hAnsi="Times New Roman" w:cs="Times New Roman" w:hint="eastAsia"/>
          <w:sz w:val="32"/>
          <w:szCs w:val="32"/>
        </w:rPr>
        <w:t>PPT</w:t>
      </w:r>
      <w:r w:rsidRPr="00D62E3F">
        <w:rPr>
          <w:rFonts w:ascii="Times New Roman" w:eastAsia="仿宋_GB2312" w:hAnsi="Times New Roman" w:cs="Times New Roman" w:hint="eastAsia"/>
          <w:sz w:val="32"/>
          <w:szCs w:val="32"/>
        </w:rPr>
        <w:t>及自我介绍视频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、调适仪器设备。</w:t>
      </w:r>
    </w:p>
    <w:p w14:paraId="5D0E2368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>
        <w:rPr>
          <w:rFonts w:ascii="Times New Roman" w:eastAsia="仿宋_GB2312" w:hAnsi="Times New Roman" w:cs="Times New Roman"/>
          <w:sz w:val="32"/>
          <w:szCs w:val="32"/>
        </w:rPr>
        <w:t>选手讲解时可说明情景设置情况，明确讲解对象。要求配戴耳麦，拿遥控器或激光笔，全程自行操作视频或</w:t>
      </w:r>
      <w:r>
        <w:rPr>
          <w:rFonts w:ascii="Times New Roman" w:eastAsia="仿宋_GB2312" w:hAnsi="Times New Roman" w:cs="Times New Roman"/>
          <w:sz w:val="32"/>
          <w:szCs w:val="32"/>
        </w:rPr>
        <w:t>PPT</w:t>
      </w:r>
      <w:r>
        <w:rPr>
          <w:rFonts w:ascii="Times New Roman" w:eastAsia="仿宋_GB2312" w:hAnsi="Times New Roman" w:cs="Times New Roman"/>
          <w:sz w:val="32"/>
          <w:szCs w:val="32"/>
        </w:rPr>
        <w:t>等播放设备，不得由别人协助。</w:t>
      </w:r>
      <w:r>
        <w:rPr>
          <w:rFonts w:ascii="Times New Roman" w:eastAsia="仿宋_GB2312" w:hAnsi="Times New Roman" w:cs="Times New Roman"/>
          <w:sz w:val="32"/>
          <w:szCs w:val="32"/>
        </w:rPr>
        <w:t>PPT</w:t>
      </w:r>
      <w:r>
        <w:rPr>
          <w:rFonts w:ascii="Times New Roman" w:eastAsia="仿宋_GB2312" w:hAnsi="Times New Roman" w:cs="Times New Roman"/>
          <w:sz w:val="32"/>
          <w:szCs w:val="32"/>
        </w:rPr>
        <w:t>（可配有背景音乐）须为</w:t>
      </w:r>
      <w:r>
        <w:rPr>
          <w:rFonts w:ascii="Times New Roman" w:eastAsia="仿宋_GB2312" w:hAnsi="Times New Roman" w:cs="Times New Roman"/>
          <w:sz w:val="32"/>
          <w:szCs w:val="32"/>
        </w:rPr>
        <w:t>WPS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OFFICE 2010</w:t>
      </w:r>
      <w:r>
        <w:rPr>
          <w:rFonts w:ascii="Times New Roman" w:eastAsia="仿宋_GB2312" w:hAnsi="Times New Roman" w:cs="Times New Roman"/>
          <w:sz w:val="32"/>
          <w:szCs w:val="32"/>
        </w:rPr>
        <w:t>等通用版本，画面比例</w:t>
      </w:r>
      <w:r>
        <w:rPr>
          <w:rFonts w:ascii="Times New Roman" w:eastAsia="仿宋_GB2312" w:hAnsi="Times New Roman" w:cs="Times New Roman"/>
          <w:sz w:val="32"/>
          <w:szCs w:val="32"/>
        </w:rPr>
        <w:t>16:9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PPT</w:t>
      </w:r>
      <w:r>
        <w:rPr>
          <w:rFonts w:ascii="Times New Roman" w:eastAsia="仿宋_GB2312" w:hAnsi="Times New Roman" w:cs="Times New Roman"/>
          <w:sz w:val="32"/>
          <w:szCs w:val="32"/>
        </w:rPr>
        <w:t>第一页无动作无声音（用于后台画面准备），选手自行操作到第二页开始声音和动作效果。</w:t>
      </w:r>
      <w:r>
        <w:rPr>
          <w:rFonts w:ascii="Times New Roman" w:eastAsia="仿宋_GB2312" w:hAnsi="Times New Roman" w:cs="Times New Roman"/>
          <w:sz w:val="32"/>
          <w:szCs w:val="32"/>
        </w:rPr>
        <w:t>PPT</w:t>
      </w:r>
      <w:r>
        <w:rPr>
          <w:rFonts w:ascii="Times New Roman" w:eastAsia="仿宋_GB2312" w:hAnsi="Times New Roman" w:cs="Times New Roman"/>
          <w:sz w:val="32"/>
          <w:szCs w:val="32"/>
        </w:rPr>
        <w:t>中若插入视频，请使用</w:t>
      </w:r>
      <w:r>
        <w:rPr>
          <w:rFonts w:ascii="Times New Roman" w:eastAsia="仿宋_GB2312" w:hAnsi="Times New Roman" w:cs="Times New Roman"/>
          <w:sz w:val="32"/>
          <w:szCs w:val="32"/>
        </w:rPr>
        <w:t>WMV</w:t>
      </w:r>
      <w:r>
        <w:rPr>
          <w:rFonts w:ascii="Times New Roman" w:eastAsia="仿宋_GB2312" w:hAnsi="Times New Roman" w:cs="Times New Roman"/>
          <w:sz w:val="32"/>
          <w:szCs w:val="32"/>
        </w:rPr>
        <w:t>格式。自我介绍视频统一用</w:t>
      </w:r>
      <w:r>
        <w:rPr>
          <w:rFonts w:ascii="Times New Roman" w:eastAsia="仿宋_GB2312" w:hAnsi="Times New Roman" w:cs="Times New Roman"/>
          <w:sz w:val="32"/>
          <w:szCs w:val="32"/>
        </w:rPr>
        <w:t>MP4</w:t>
      </w:r>
      <w:r>
        <w:rPr>
          <w:rFonts w:ascii="Times New Roman" w:eastAsia="仿宋_GB2312" w:hAnsi="Times New Roman" w:cs="Times New Roman"/>
          <w:sz w:val="32"/>
          <w:szCs w:val="32"/>
        </w:rPr>
        <w:t>等通用编码格式，画面比例</w:t>
      </w:r>
      <w:r>
        <w:rPr>
          <w:rFonts w:ascii="Times New Roman" w:eastAsia="仿宋_GB2312" w:hAnsi="Times New Roman" w:cs="Times New Roman"/>
          <w:sz w:val="32"/>
          <w:szCs w:val="32"/>
        </w:rPr>
        <w:t>16:9</w:t>
      </w:r>
      <w:r>
        <w:rPr>
          <w:rFonts w:ascii="Times New Roman" w:eastAsia="仿宋_GB2312" w:hAnsi="Times New Roman" w:cs="Times New Roman"/>
          <w:sz w:val="32"/>
          <w:szCs w:val="32"/>
        </w:rPr>
        <w:t>，全高清</w:t>
      </w:r>
      <w:r>
        <w:rPr>
          <w:rFonts w:ascii="Times New Roman" w:eastAsia="仿宋_GB2312" w:hAnsi="Times New Roman" w:cs="Times New Roman"/>
          <w:sz w:val="32"/>
          <w:szCs w:val="32"/>
        </w:rPr>
        <w:t>1920*1080</w:t>
      </w:r>
      <w:r>
        <w:rPr>
          <w:rFonts w:ascii="Times New Roman" w:eastAsia="仿宋_GB2312" w:hAnsi="Times New Roman" w:cs="Times New Roman"/>
          <w:sz w:val="32"/>
          <w:szCs w:val="32"/>
        </w:rPr>
        <w:t>，文件不大于</w:t>
      </w:r>
      <w:r>
        <w:rPr>
          <w:rFonts w:ascii="Times New Roman" w:eastAsia="仿宋_GB2312" w:hAnsi="Times New Roman" w:cs="Times New Roman"/>
          <w:sz w:val="32"/>
          <w:szCs w:val="32"/>
        </w:rPr>
        <w:t>100M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02712E58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（四）各参赛选手不需交纳任何参赛费用，差旅、住宿费自理。预赛阶段评审专家聘请、场地租赁、设备配置、服务及人员保障等费用由主办单位和承办单位共同承担。</w:t>
      </w:r>
    </w:p>
    <w:p w14:paraId="4B0B861D" w14:textId="77777777" w:rsidR="009A5F79" w:rsidRDefault="00D62E3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本实施方案由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宁波市</w:t>
      </w:r>
      <w:r>
        <w:rPr>
          <w:rFonts w:ascii="Times New Roman" w:eastAsia="仿宋_GB2312" w:hAnsi="Times New Roman" w:cs="Times New Roman"/>
          <w:sz w:val="32"/>
          <w:szCs w:val="32"/>
        </w:rPr>
        <w:t>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</w:t>
      </w:r>
      <w:r>
        <w:rPr>
          <w:rFonts w:ascii="Times New Roman" w:eastAsia="仿宋_GB2312" w:hAnsi="Times New Roman" w:cs="Times New Roman"/>
          <w:sz w:val="32"/>
          <w:szCs w:val="32"/>
        </w:rPr>
        <w:t>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术局</w:t>
      </w:r>
      <w:r>
        <w:rPr>
          <w:rFonts w:ascii="Times New Roman" w:eastAsia="仿宋_GB2312" w:hAnsi="Times New Roman" w:cs="Times New Roman"/>
          <w:sz w:val="32"/>
          <w:szCs w:val="32"/>
        </w:rPr>
        <w:t>负责解释。</w:t>
      </w:r>
    </w:p>
    <w:sectPr w:rsidR="009A5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C1"/>
    <w:rsid w:val="CEF9C25E"/>
    <w:rsid w:val="F7FFCB65"/>
    <w:rsid w:val="00000926"/>
    <w:rsid w:val="00007B60"/>
    <w:rsid w:val="00020DF4"/>
    <w:rsid w:val="000250CC"/>
    <w:rsid w:val="00060496"/>
    <w:rsid w:val="000635C2"/>
    <w:rsid w:val="00084419"/>
    <w:rsid w:val="000A1B2E"/>
    <w:rsid w:val="000A1B68"/>
    <w:rsid w:val="000A2829"/>
    <w:rsid w:val="000A4AF8"/>
    <w:rsid w:val="000B69FA"/>
    <w:rsid w:val="000E3DC2"/>
    <w:rsid w:val="000F631F"/>
    <w:rsid w:val="00103A72"/>
    <w:rsid w:val="00104BD5"/>
    <w:rsid w:val="00116907"/>
    <w:rsid w:val="00173062"/>
    <w:rsid w:val="001850EB"/>
    <w:rsid w:val="001A7DB8"/>
    <w:rsid w:val="001D1E9B"/>
    <w:rsid w:val="00201888"/>
    <w:rsid w:val="00216B07"/>
    <w:rsid w:val="0022098F"/>
    <w:rsid w:val="00286494"/>
    <w:rsid w:val="002876B3"/>
    <w:rsid w:val="002A4598"/>
    <w:rsid w:val="002C31BE"/>
    <w:rsid w:val="002C4190"/>
    <w:rsid w:val="002D4911"/>
    <w:rsid w:val="003140BD"/>
    <w:rsid w:val="00342E5E"/>
    <w:rsid w:val="00353E55"/>
    <w:rsid w:val="003826A7"/>
    <w:rsid w:val="00392BA5"/>
    <w:rsid w:val="00396270"/>
    <w:rsid w:val="003C6BD3"/>
    <w:rsid w:val="003D1436"/>
    <w:rsid w:val="003D1D11"/>
    <w:rsid w:val="003F3791"/>
    <w:rsid w:val="003F5831"/>
    <w:rsid w:val="0042290A"/>
    <w:rsid w:val="00427E05"/>
    <w:rsid w:val="0044565F"/>
    <w:rsid w:val="00452CB5"/>
    <w:rsid w:val="00453C54"/>
    <w:rsid w:val="00456911"/>
    <w:rsid w:val="004616A4"/>
    <w:rsid w:val="00467276"/>
    <w:rsid w:val="004766CC"/>
    <w:rsid w:val="004804A3"/>
    <w:rsid w:val="00490794"/>
    <w:rsid w:val="00492127"/>
    <w:rsid w:val="00530AC4"/>
    <w:rsid w:val="00562A57"/>
    <w:rsid w:val="00584FA8"/>
    <w:rsid w:val="00594FFF"/>
    <w:rsid w:val="005B2A17"/>
    <w:rsid w:val="005D1801"/>
    <w:rsid w:val="005E063B"/>
    <w:rsid w:val="00627A34"/>
    <w:rsid w:val="00642567"/>
    <w:rsid w:val="00680612"/>
    <w:rsid w:val="006A3357"/>
    <w:rsid w:val="006C22C1"/>
    <w:rsid w:val="006C35A4"/>
    <w:rsid w:val="006D58D8"/>
    <w:rsid w:val="006F4E98"/>
    <w:rsid w:val="00735A20"/>
    <w:rsid w:val="00781815"/>
    <w:rsid w:val="00791F56"/>
    <w:rsid w:val="00826131"/>
    <w:rsid w:val="008522FA"/>
    <w:rsid w:val="008535C8"/>
    <w:rsid w:val="008A50B0"/>
    <w:rsid w:val="008C4B26"/>
    <w:rsid w:val="00921F13"/>
    <w:rsid w:val="00923820"/>
    <w:rsid w:val="0096234C"/>
    <w:rsid w:val="00967DCB"/>
    <w:rsid w:val="00995C5A"/>
    <w:rsid w:val="009968DF"/>
    <w:rsid w:val="009A5F79"/>
    <w:rsid w:val="009B64B6"/>
    <w:rsid w:val="00A1557B"/>
    <w:rsid w:val="00A317F8"/>
    <w:rsid w:val="00A54072"/>
    <w:rsid w:val="00A70B30"/>
    <w:rsid w:val="00AA1E8F"/>
    <w:rsid w:val="00AC095A"/>
    <w:rsid w:val="00B0429E"/>
    <w:rsid w:val="00B1782F"/>
    <w:rsid w:val="00B252B9"/>
    <w:rsid w:val="00B37636"/>
    <w:rsid w:val="00B82760"/>
    <w:rsid w:val="00B90C0A"/>
    <w:rsid w:val="00B96E52"/>
    <w:rsid w:val="00BA7099"/>
    <w:rsid w:val="00BB625A"/>
    <w:rsid w:val="00C07670"/>
    <w:rsid w:val="00C30A45"/>
    <w:rsid w:val="00C459B1"/>
    <w:rsid w:val="00C60E2D"/>
    <w:rsid w:val="00C628E9"/>
    <w:rsid w:val="00C632C4"/>
    <w:rsid w:val="00C7075E"/>
    <w:rsid w:val="00C85438"/>
    <w:rsid w:val="00C92D1C"/>
    <w:rsid w:val="00CB161B"/>
    <w:rsid w:val="00CD23C2"/>
    <w:rsid w:val="00CE7A20"/>
    <w:rsid w:val="00D12156"/>
    <w:rsid w:val="00D21627"/>
    <w:rsid w:val="00D37429"/>
    <w:rsid w:val="00D50C92"/>
    <w:rsid w:val="00D57EE0"/>
    <w:rsid w:val="00D62E3F"/>
    <w:rsid w:val="00D740DC"/>
    <w:rsid w:val="00D76183"/>
    <w:rsid w:val="00D86A10"/>
    <w:rsid w:val="00D91B5F"/>
    <w:rsid w:val="00D972F6"/>
    <w:rsid w:val="00DB0A2A"/>
    <w:rsid w:val="00DB4604"/>
    <w:rsid w:val="00DD079B"/>
    <w:rsid w:val="00DF0DDD"/>
    <w:rsid w:val="00DF4601"/>
    <w:rsid w:val="00E32346"/>
    <w:rsid w:val="00E33EC2"/>
    <w:rsid w:val="00E467C7"/>
    <w:rsid w:val="00E51829"/>
    <w:rsid w:val="00E629E4"/>
    <w:rsid w:val="00E64F29"/>
    <w:rsid w:val="00EA4B7B"/>
    <w:rsid w:val="00EB25D2"/>
    <w:rsid w:val="00ED1812"/>
    <w:rsid w:val="00F13095"/>
    <w:rsid w:val="00F168F7"/>
    <w:rsid w:val="00F65B55"/>
    <w:rsid w:val="00F6747F"/>
    <w:rsid w:val="00F93392"/>
    <w:rsid w:val="00F975DF"/>
    <w:rsid w:val="00FA3E34"/>
    <w:rsid w:val="3EF5AFED"/>
    <w:rsid w:val="4D773B60"/>
    <w:rsid w:val="5D9F36F0"/>
    <w:rsid w:val="7FD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D25D"/>
  <w15:docId w15:val="{897560E5-7FFA-44B0-B624-73347E23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sz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全继业</dc:creator>
  <cp:lastModifiedBy>章莉波</cp:lastModifiedBy>
  <cp:revision>2</cp:revision>
  <cp:lastPrinted>2021-07-07T11:16:00Z</cp:lastPrinted>
  <dcterms:created xsi:type="dcterms:W3CDTF">2021-07-07T08:24:00Z</dcterms:created>
  <dcterms:modified xsi:type="dcterms:W3CDTF">2021-07-07T08:24:00Z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