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各区县（市）科技部门外专工作人员名单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8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</w:t>
      </w:r>
    </w:p>
    <w:tbl>
      <w:tblPr>
        <w:tblStyle w:val="2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2026"/>
        <w:gridCol w:w="2461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461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2003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  <w:t>分管领导</w:t>
            </w:r>
          </w:p>
        </w:tc>
        <w:tc>
          <w:tcPr>
            <w:tcW w:w="202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003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  <w:t>经办部门</w:t>
            </w:r>
          </w:p>
        </w:tc>
        <w:tc>
          <w:tcPr>
            <w:tcW w:w="649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  <w:t>专办人员</w:t>
            </w:r>
          </w:p>
        </w:tc>
        <w:tc>
          <w:tcPr>
            <w:tcW w:w="2026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003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90EF5"/>
    <w:rsid w:val="0579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2020-02-03T03:35:00Z</dcterms:created>
  <dc:creator>童童</dc:creator>
  <cp:lastModifiedBy>童童</cp:lastModifiedBy>
  <dcterms:modified xsi:type="dcterms:W3CDTF">2020-02-03T03:36:22Z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